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jc w:val="center"/>
        <w:tblLayout w:type="fixed"/>
        <w:tblLook w:val="04A0"/>
      </w:tblPr>
      <w:tblGrid>
        <w:gridCol w:w="684"/>
        <w:gridCol w:w="567"/>
        <w:gridCol w:w="2513"/>
        <w:gridCol w:w="2835"/>
        <w:gridCol w:w="1229"/>
        <w:gridCol w:w="2590"/>
      </w:tblGrid>
      <w:tr w:rsidR="003E17F4" w:rsidRPr="00B268B2" w:rsidTr="003E17F4">
        <w:trPr>
          <w:jc w:val="center"/>
        </w:trPr>
        <w:tc>
          <w:tcPr>
            <w:tcW w:w="3764" w:type="dxa"/>
            <w:gridSpan w:val="3"/>
          </w:tcPr>
          <w:p w:rsidR="003E17F4" w:rsidRPr="00B268B2" w:rsidRDefault="003E17F4" w:rsidP="0032561F">
            <w:pPr>
              <w:jc w:val="center"/>
              <w:rPr>
                <w:rFonts w:ascii="Tahoma" w:hAnsi="Tahoma" w:cs="Tahoma"/>
                <w:sz w:val="22"/>
                <w:szCs w:val="22"/>
                <w:lang w:val="en-US"/>
              </w:rPr>
            </w:pPr>
            <w:bookmarkStart w:id="0" w:name="_GoBack"/>
            <w:bookmarkEnd w:id="0"/>
          </w:p>
        </w:tc>
        <w:tc>
          <w:tcPr>
            <w:tcW w:w="2835" w:type="dxa"/>
          </w:tcPr>
          <w:p w:rsidR="003E17F4" w:rsidRPr="00B268B2" w:rsidRDefault="003A03D5" w:rsidP="0032561F">
            <w:pPr>
              <w:jc w:val="center"/>
              <w:rPr>
                <w:rFonts w:ascii="Tahoma" w:hAnsi="Tahoma" w:cs="Tahoma"/>
                <w:sz w:val="22"/>
                <w:szCs w:val="22"/>
                <w:lang w:val="en-US"/>
              </w:rPr>
            </w:pPr>
            <w:r>
              <w:rPr>
                <w:rFonts w:ascii="Tahoma" w:hAnsi="Tahoma" w:cs="Tahoma"/>
                <w:noProof/>
                <w:sz w:val="22"/>
                <w:szCs w:val="22"/>
              </w:rPr>
              <w:drawing>
                <wp:inline distT="0" distB="0" distL="0" distR="0">
                  <wp:extent cx="946150" cy="699770"/>
                  <wp:effectExtent l="0" t="0" r="0" b="5080"/>
                  <wp:docPr id="1" name="Εικόνα 1" descr="logo τρισδιάστατο με σκ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τρισδιάστατο με σκιά"/>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699770"/>
                          </a:xfrm>
                          <a:prstGeom prst="rect">
                            <a:avLst/>
                          </a:prstGeom>
                          <a:noFill/>
                          <a:ln>
                            <a:noFill/>
                          </a:ln>
                        </pic:spPr>
                      </pic:pic>
                    </a:graphicData>
                  </a:graphic>
                </wp:inline>
              </w:drawing>
            </w:r>
          </w:p>
        </w:tc>
        <w:tc>
          <w:tcPr>
            <w:tcW w:w="3819" w:type="dxa"/>
            <w:gridSpan w:val="2"/>
          </w:tcPr>
          <w:p w:rsidR="003E17F4" w:rsidRPr="00B268B2" w:rsidRDefault="003E17F4" w:rsidP="0032561F">
            <w:pPr>
              <w:jc w:val="center"/>
              <w:rPr>
                <w:rFonts w:ascii="Tahoma" w:hAnsi="Tahoma" w:cs="Tahoma"/>
                <w:sz w:val="22"/>
                <w:szCs w:val="22"/>
                <w:lang w:val="en-US"/>
              </w:rPr>
            </w:pPr>
          </w:p>
        </w:tc>
      </w:tr>
      <w:tr w:rsidR="00C36DCF" w:rsidRPr="00B268B2" w:rsidTr="00340C34">
        <w:trPr>
          <w:trHeight w:val="274"/>
          <w:jc w:val="center"/>
        </w:trPr>
        <w:tc>
          <w:tcPr>
            <w:tcW w:w="10418" w:type="dxa"/>
            <w:gridSpan w:val="6"/>
          </w:tcPr>
          <w:p w:rsidR="00C36DCF" w:rsidRPr="003E17F4" w:rsidRDefault="00C36DCF" w:rsidP="0032561F">
            <w:pPr>
              <w:spacing w:after="120"/>
              <w:jc w:val="center"/>
              <w:rPr>
                <w:noProof/>
                <w:sz w:val="22"/>
                <w:szCs w:val="22"/>
                <w:lang w:val="en-US" w:eastAsia="en-US"/>
              </w:rPr>
            </w:pPr>
            <w:r w:rsidRPr="003E17F4">
              <w:rPr>
                <w:b/>
                <w:sz w:val="28"/>
                <w:szCs w:val="22"/>
              </w:rPr>
              <w:t>ΕΘΝΙΚΗ ΤΡΑΠΕΖΑ ΤΗΣ ΕΛΛΑΔΟΣ</w:t>
            </w:r>
          </w:p>
        </w:tc>
      </w:tr>
      <w:tr w:rsidR="00C36DCF" w:rsidRPr="00B268B2" w:rsidTr="00340C34">
        <w:trPr>
          <w:jc w:val="center"/>
        </w:trPr>
        <w:tc>
          <w:tcPr>
            <w:tcW w:w="10418" w:type="dxa"/>
            <w:gridSpan w:val="6"/>
          </w:tcPr>
          <w:p w:rsidR="00C36DCF" w:rsidRPr="00B268B2" w:rsidRDefault="00C36DCF" w:rsidP="0032561F">
            <w:pPr>
              <w:spacing w:after="60"/>
              <w:jc w:val="center"/>
              <w:rPr>
                <w:rFonts w:ascii="Tahoma" w:hAnsi="Tahoma" w:cs="Tahoma"/>
                <w:b/>
                <w:sz w:val="22"/>
                <w:szCs w:val="22"/>
                <w:highlight w:val="yellow"/>
              </w:rPr>
            </w:pPr>
            <w:r w:rsidRPr="00B268B2">
              <w:rPr>
                <w:rFonts w:ascii="Tahoma" w:hAnsi="Tahoma" w:cs="Tahoma"/>
                <w:b/>
                <w:color w:val="000000"/>
                <w:sz w:val="22"/>
                <w:szCs w:val="22"/>
              </w:rPr>
              <w:t>ΔΙΕΥΘΥΝΣΗ ΑΝΘΡΩΠΙΝΟΥ ΔΥΝΑΜΙΚΟΥ ΤΗΣ ΤΡΑΠΕΖΑΣ ΚΑΙ ΤΟΥ ΟΜΙΛΟΥ</w:t>
            </w:r>
            <w:r w:rsidRPr="00B268B2">
              <w:rPr>
                <w:rFonts w:ascii="Tahoma" w:hAnsi="Tahoma" w:cs="Tahoma"/>
                <w:b/>
                <w:bCs/>
                <w:sz w:val="22"/>
                <w:szCs w:val="22"/>
              </w:rPr>
              <w:t xml:space="preserve"> </w:t>
            </w:r>
          </w:p>
        </w:tc>
      </w:tr>
      <w:tr w:rsidR="00C36DCF" w:rsidRPr="00B268B2" w:rsidTr="00340C34">
        <w:trPr>
          <w:jc w:val="center"/>
        </w:trPr>
        <w:tc>
          <w:tcPr>
            <w:tcW w:w="10418" w:type="dxa"/>
            <w:gridSpan w:val="6"/>
          </w:tcPr>
          <w:p w:rsidR="00C36DCF" w:rsidRPr="00B268B2" w:rsidRDefault="00C36DCF" w:rsidP="0032561F">
            <w:pPr>
              <w:jc w:val="center"/>
              <w:rPr>
                <w:rFonts w:ascii="Tahoma" w:hAnsi="Tahoma" w:cs="Tahoma"/>
                <w:b/>
                <w:bCs/>
                <w:sz w:val="22"/>
                <w:szCs w:val="22"/>
              </w:rPr>
            </w:pPr>
            <w:r w:rsidRPr="00B268B2">
              <w:rPr>
                <w:rFonts w:ascii="Tahoma" w:hAnsi="Tahoma" w:cs="Tahoma"/>
                <w:b/>
                <w:color w:val="000000"/>
                <w:sz w:val="22"/>
                <w:szCs w:val="22"/>
              </w:rPr>
              <w:t>ΔΙΕΥΘΥΝΣΗ ΣΤΡΑΤΗΓΙΚΗΣ ΑΝΘΡΩΠΙΝΟΥ ΔΥΝΑΜΙΚΟΥ ΤΗΣ ΤΡΑΠΕΖΑΣ ΚΑΙ ΤΟΥ ΟΜΙΛΟΥ</w:t>
            </w:r>
          </w:p>
        </w:tc>
      </w:tr>
      <w:tr w:rsidR="0084138E" w:rsidRPr="00B268B2" w:rsidTr="00340C34">
        <w:trPr>
          <w:jc w:val="center"/>
        </w:trPr>
        <w:tc>
          <w:tcPr>
            <w:tcW w:w="684" w:type="dxa"/>
          </w:tcPr>
          <w:p w:rsidR="006A0770" w:rsidRPr="00B268B2" w:rsidRDefault="006A0770" w:rsidP="0032561F">
            <w:pPr>
              <w:jc w:val="center"/>
              <w:rPr>
                <w:rFonts w:ascii="Tahoma" w:hAnsi="Tahoma" w:cs="Tahoma"/>
                <w:bCs/>
                <w:sz w:val="22"/>
                <w:szCs w:val="22"/>
              </w:rPr>
            </w:pPr>
          </w:p>
        </w:tc>
        <w:tc>
          <w:tcPr>
            <w:tcW w:w="9734" w:type="dxa"/>
            <w:gridSpan w:val="5"/>
          </w:tcPr>
          <w:p w:rsidR="006A0770" w:rsidRPr="00B268B2" w:rsidRDefault="006A0770" w:rsidP="0032561F">
            <w:pPr>
              <w:jc w:val="center"/>
              <w:rPr>
                <w:rFonts w:ascii="Tahoma" w:hAnsi="Tahoma" w:cs="Tahoma"/>
                <w:b/>
                <w:bCs/>
                <w:sz w:val="22"/>
                <w:szCs w:val="22"/>
              </w:rPr>
            </w:pPr>
          </w:p>
        </w:tc>
      </w:tr>
      <w:tr w:rsidR="0084138E" w:rsidRPr="00B268B2" w:rsidTr="00340C34">
        <w:trPr>
          <w:jc w:val="center"/>
        </w:trPr>
        <w:tc>
          <w:tcPr>
            <w:tcW w:w="684" w:type="dxa"/>
          </w:tcPr>
          <w:p w:rsidR="006A0770" w:rsidRPr="00B268B2" w:rsidRDefault="006A0770" w:rsidP="0032561F">
            <w:pPr>
              <w:jc w:val="center"/>
              <w:rPr>
                <w:rFonts w:ascii="Tahoma" w:hAnsi="Tahoma" w:cs="Tahoma"/>
                <w:bCs/>
                <w:sz w:val="22"/>
                <w:szCs w:val="22"/>
              </w:rPr>
            </w:pPr>
          </w:p>
        </w:tc>
        <w:tc>
          <w:tcPr>
            <w:tcW w:w="567" w:type="dxa"/>
          </w:tcPr>
          <w:p w:rsidR="006A0770" w:rsidRPr="00B268B2" w:rsidRDefault="006A0770" w:rsidP="0032561F">
            <w:pPr>
              <w:jc w:val="center"/>
              <w:rPr>
                <w:rFonts w:ascii="Tahoma" w:hAnsi="Tahoma" w:cs="Tahoma"/>
                <w:bCs/>
                <w:sz w:val="22"/>
                <w:szCs w:val="22"/>
              </w:rPr>
            </w:pPr>
          </w:p>
        </w:tc>
        <w:tc>
          <w:tcPr>
            <w:tcW w:w="6577" w:type="dxa"/>
            <w:gridSpan w:val="3"/>
          </w:tcPr>
          <w:p w:rsidR="006A0770" w:rsidRPr="00B268B2" w:rsidRDefault="006A0770" w:rsidP="0032561F">
            <w:pPr>
              <w:ind w:right="62"/>
              <w:jc w:val="right"/>
              <w:rPr>
                <w:rFonts w:ascii="Tahoma" w:hAnsi="Tahoma" w:cs="Tahoma"/>
                <w:bCs/>
                <w:sz w:val="22"/>
                <w:szCs w:val="22"/>
              </w:rPr>
            </w:pPr>
            <w:r w:rsidRPr="00B268B2">
              <w:rPr>
                <w:rFonts w:ascii="Tahoma" w:hAnsi="Tahoma" w:cs="Tahoma"/>
                <w:bCs/>
                <w:sz w:val="22"/>
                <w:szCs w:val="22"/>
              </w:rPr>
              <w:t xml:space="preserve">Αθήνα, </w:t>
            </w:r>
          </w:p>
        </w:tc>
        <w:tc>
          <w:tcPr>
            <w:tcW w:w="2590" w:type="dxa"/>
          </w:tcPr>
          <w:p w:rsidR="006A0770" w:rsidRPr="00B268B2" w:rsidRDefault="00654BC1" w:rsidP="0032561F">
            <w:pPr>
              <w:rPr>
                <w:rFonts w:ascii="Tahoma" w:hAnsi="Tahoma" w:cs="Tahoma"/>
                <w:b/>
                <w:bCs/>
                <w:sz w:val="22"/>
                <w:szCs w:val="22"/>
              </w:rPr>
            </w:pPr>
            <w:r>
              <w:rPr>
                <w:rFonts w:ascii="Tahoma" w:hAnsi="Tahoma" w:cs="Tahoma"/>
                <w:b/>
                <w:bCs/>
                <w:sz w:val="22"/>
                <w:szCs w:val="22"/>
              </w:rPr>
              <w:t>09.12.2016</w:t>
            </w:r>
          </w:p>
        </w:tc>
      </w:tr>
      <w:tr w:rsidR="0084138E" w:rsidRPr="00B268B2" w:rsidTr="00340C34">
        <w:trPr>
          <w:jc w:val="center"/>
        </w:trPr>
        <w:tc>
          <w:tcPr>
            <w:tcW w:w="684" w:type="dxa"/>
          </w:tcPr>
          <w:p w:rsidR="006A0770" w:rsidRPr="00B268B2" w:rsidRDefault="006A0770" w:rsidP="0032561F">
            <w:pPr>
              <w:jc w:val="center"/>
              <w:rPr>
                <w:rFonts w:ascii="Tahoma" w:hAnsi="Tahoma" w:cs="Tahoma"/>
                <w:bCs/>
                <w:sz w:val="22"/>
                <w:szCs w:val="22"/>
              </w:rPr>
            </w:pPr>
          </w:p>
        </w:tc>
        <w:tc>
          <w:tcPr>
            <w:tcW w:w="567" w:type="dxa"/>
          </w:tcPr>
          <w:p w:rsidR="006A0770" w:rsidRPr="00B268B2" w:rsidRDefault="006A0770" w:rsidP="0032561F">
            <w:pPr>
              <w:jc w:val="center"/>
              <w:rPr>
                <w:rFonts w:ascii="Tahoma" w:hAnsi="Tahoma" w:cs="Tahoma"/>
                <w:bCs/>
                <w:sz w:val="22"/>
                <w:szCs w:val="22"/>
                <w:lang w:val="en-US"/>
              </w:rPr>
            </w:pPr>
          </w:p>
        </w:tc>
        <w:tc>
          <w:tcPr>
            <w:tcW w:w="6577" w:type="dxa"/>
            <w:gridSpan w:val="3"/>
          </w:tcPr>
          <w:p w:rsidR="006A0770" w:rsidRPr="00B268B2" w:rsidRDefault="006A0770" w:rsidP="0032561F">
            <w:pPr>
              <w:ind w:right="62"/>
              <w:jc w:val="right"/>
              <w:rPr>
                <w:rFonts w:ascii="Tahoma" w:hAnsi="Tahoma" w:cs="Tahoma"/>
                <w:bCs/>
                <w:sz w:val="22"/>
                <w:szCs w:val="22"/>
              </w:rPr>
            </w:pPr>
            <w:r w:rsidRPr="00B268B2">
              <w:rPr>
                <w:rFonts w:ascii="Tahoma" w:hAnsi="Tahoma" w:cs="Tahoma"/>
                <w:bCs/>
                <w:sz w:val="22"/>
                <w:szCs w:val="22"/>
              </w:rPr>
              <w:t xml:space="preserve">Σειρά </w:t>
            </w:r>
          </w:p>
        </w:tc>
        <w:tc>
          <w:tcPr>
            <w:tcW w:w="2590" w:type="dxa"/>
          </w:tcPr>
          <w:p w:rsidR="006A0770" w:rsidRPr="00B268B2" w:rsidRDefault="0059786C" w:rsidP="0032561F">
            <w:pPr>
              <w:rPr>
                <w:rFonts w:ascii="Tahoma" w:hAnsi="Tahoma" w:cs="Tahoma"/>
                <w:b/>
                <w:bCs/>
                <w:sz w:val="22"/>
                <w:szCs w:val="22"/>
              </w:rPr>
            </w:pPr>
            <w:r w:rsidRPr="00B268B2">
              <w:rPr>
                <w:rFonts w:ascii="Tahoma" w:hAnsi="Tahoma" w:cs="Tahoma"/>
                <w:b/>
                <w:bCs/>
                <w:sz w:val="22"/>
                <w:szCs w:val="22"/>
              </w:rPr>
              <w:t>Β΄</w:t>
            </w:r>
          </w:p>
        </w:tc>
      </w:tr>
      <w:tr w:rsidR="006A0770" w:rsidRPr="00B268B2" w:rsidTr="00340C34">
        <w:trPr>
          <w:jc w:val="center"/>
        </w:trPr>
        <w:tc>
          <w:tcPr>
            <w:tcW w:w="684" w:type="dxa"/>
          </w:tcPr>
          <w:p w:rsidR="006A0770" w:rsidRPr="00B268B2" w:rsidRDefault="006A0770" w:rsidP="0032561F">
            <w:pPr>
              <w:jc w:val="center"/>
              <w:rPr>
                <w:rFonts w:ascii="Tahoma" w:hAnsi="Tahoma" w:cs="Tahoma"/>
                <w:bCs/>
                <w:sz w:val="22"/>
                <w:szCs w:val="22"/>
              </w:rPr>
            </w:pPr>
          </w:p>
        </w:tc>
        <w:tc>
          <w:tcPr>
            <w:tcW w:w="567" w:type="dxa"/>
          </w:tcPr>
          <w:p w:rsidR="006A0770" w:rsidRPr="00B268B2" w:rsidRDefault="006A0770" w:rsidP="0032561F">
            <w:pPr>
              <w:jc w:val="center"/>
              <w:rPr>
                <w:rFonts w:ascii="Tahoma" w:hAnsi="Tahoma" w:cs="Tahoma"/>
                <w:bCs/>
                <w:sz w:val="22"/>
                <w:szCs w:val="22"/>
              </w:rPr>
            </w:pPr>
          </w:p>
        </w:tc>
        <w:tc>
          <w:tcPr>
            <w:tcW w:w="6577" w:type="dxa"/>
            <w:gridSpan w:val="3"/>
          </w:tcPr>
          <w:p w:rsidR="006A0770" w:rsidRPr="00B268B2" w:rsidRDefault="006A0770" w:rsidP="0032561F">
            <w:pPr>
              <w:ind w:right="62"/>
              <w:jc w:val="right"/>
              <w:rPr>
                <w:rFonts w:ascii="Tahoma" w:hAnsi="Tahoma" w:cs="Tahoma"/>
                <w:bCs/>
                <w:sz w:val="22"/>
                <w:szCs w:val="22"/>
              </w:rPr>
            </w:pPr>
            <w:r w:rsidRPr="00B268B2">
              <w:rPr>
                <w:rFonts w:ascii="Tahoma" w:hAnsi="Tahoma" w:cs="Tahoma"/>
                <w:bCs/>
                <w:sz w:val="22"/>
                <w:szCs w:val="22"/>
              </w:rPr>
              <w:t>Αριθ.</w:t>
            </w:r>
          </w:p>
        </w:tc>
        <w:tc>
          <w:tcPr>
            <w:tcW w:w="2590" w:type="dxa"/>
          </w:tcPr>
          <w:p w:rsidR="006A0770" w:rsidRPr="00B268B2" w:rsidRDefault="00654BC1" w:rsidP="0032561F">
            <w:pPr>
              <w:rPr>
                <w:rFonts w:ascii="Tahoma" w:hAnsi="Tahoma" w:cs="Tahoma"/>
                <w:b/>
                <w:bCs/>
                <w:sz w:val="22"/>
                <w:szCs w:val="22"/>
              </w:rPr>
            </w:pPr>
            <w:r>
              <w:rPr>
                <w:rFonts w:ascii="Tahoma" w:hAnsi="Tahoma" w:cs="Tahoma"/>
                <w:b/>
                <w:bCs/>
                <w:sz w:val="22"/>
                <w:szCs w:val="22"/>
              </w:rPr>
              <w:t>215</w:t>
            </w:r>
          </w:p>
        </w:tc>
      </w:tr>
      <w:tr w:rsidR="00FC0455" w:rsidRPr="00B268B2" w:rsidTr="00340C34">
        <w:trPr>
          <w:jc w:val="center"/>
        </w:trPr>
        <w:tc>
          <w:tcPr>
            <w:tcW w:w="10418" w:type="dxa"/>
            <w:gridSpan w:val="6"/>
          </w:tcPr>
          <w:p w:rsidR="00FC0455" w:rsidRPr="00B268B2" w:rsidRDefault="00FC0455" w:rsidP="0032561F">
            <w:pPr>
              <w:jc w:val="center"/>
              <w:rPr>
                <w:rFonts w:ascii="Tahoma" w:hAnsi="Tahoma" w:cs="Tahoma"/>
                <w:b/>
                <w:bCs/>
                <w:sz w:val="22"/>
                <w:szCs w:val="22"/>
              </w:rPr>
            </w:pPr>
            <w:r w:rsidRPr="00B268B2">
              <w:rPr>
                <w:rFonts w:ascii="Tahoma" w:hAnsi="Tahoma" w:cs="Tahoma"/>
                <w:b/>
                <w:sz w:val="22"/>
                <w:szCs w:val="22"/>
              </w:rPr>
              <w:t>ΕΓΚΥΚΛΙΟΣ ΥΠΗΡΕΣΙΑΚΗ</w:t>
            </w:r>
          </w:p>
        </w:tc>
      </w:tr>
      <w:tr w:rsidR="0084138E" w:rsidRPr="00B268B2" w:rsidTr="00340C34">
        <w:trPr>
          <w:jc w:val="center"/>
        </w:trPr>
        <w:tc>
          <w:tcPr>
            <w:tcW w:w="684" w:type="dxa"/>
          </w:tcPr>
          <w:p w:rsidR="00042913" w:rsidRPr="00B268B2" w:rsidRDefault="00042913" w:rsidP="0032561F">
            <w:pPr>
              <w:jc w:val="center"/>
              <w:rPr>
                <w:rFonts w:ascii="Tahoma" w:hAnsi="Tahoma" w:cs="Tahoma"/>
                <w:b/>
                <w:bCs/>
                <w:sz w:val="22"/>
                <w:szCs w:val="22"/>
              </w:rPr>
            </w:pPr>
          </w:p>
        </w:tc>
        <w:tc>
          <w:tcPr>
            <w:tcW w:w="9734" w:type="dxa"/>
            <w:gridSpan w:val="5"/>
          </w:tcPr>
          <w:p w:rsidR="00042913" w:rsidRPr="00B268B2" w:rsidRDefault="00042913" w:rsidP="0032561F">
            <w:pPr>
              <w:rPr>
                <w:rFonts w:ascii="Tahoma" w:hAnsi="Tahoma" w:cs="Tahoma"/>
                <w:bCs/>
                <w:sz w:val="22"/>
                <w:szCs w:val="22"/>
              </w:rPr>
            </w:pPr>
          </w:p>
        </w:tc>
      </w:tr>
      <w:tr w:rsidR="00FC0455" w:rsidRPr="00B268B2" w:rsidTr="00340C34">
        <w:trPr>
          <w:trHeight w:val="50"/>
          <w:jc w:val="center"/>
        </w:trPr>
        <w:tc>
          <w:tcPr>
            <w:tcW w:w="10418" w:type="dxa"/>
            <w:gridSpan w:val="6"/>
          </w:tcPr>
          <w:p w:rsidR="00FC0455" w:rsidRPr="00B268B2" w:rsidRDefault="00FC0455" w:rsidP="0032561F">
            <w:pPr>
              <w:pStyle w:val="a8"/>
              <w:ind w:left="0"/>
              <w:jc w:val="center"/>
              <w:rPr>
                <w:rFonts w:ascii="Tahoma" w:hAnsi="Tahoma" w:cs="Tahoma"/>
                <w:b/>
              </w:rPr>
            </w:pPr>
            <w:r w:rsidRPr="00B268B2">
              <w:rPr>
                <w:rFonts w:ascii="Tahoma" w:hAnsi="Tahoma" w:cs="Tahoma"/>
                <w:b/>
              </w:rPr>
              <w:t xml:space="preserve">ΘΕΜΑ: </w:t>
            </w:r>
            <w:r w:rsidRPr="00B268B2">
              <w:rPr>
                <w:rFonts w:ascii="Tahoma" w:hAnsi="Tahoma" w:cs="Tahoma"/>
                <w:b/>
                <w:u w:val="single"/>
              </w:rPr>
              <w:t>ΠΡΟΓΡΑΜΜΑ ΕΘΕΛΟΥΣΙΑΣ ΑΠΟΧΩΡΗΣΗΣ ΠΡΟΣΩΠΙΚΟΥ</w:t>
            </w:r>
          </w:p>
        </w:tc>
      </w:tr>
      <w:tr w:rsidR="00CF5682" w:rsidRPr="00B268B2" w:rsidTr="00340C34">
        <w:trPr>
          <w:trHeight w:val="50"/>
          <w:jc w:val="center"/>
        </w:trPr>
        <w:tc>
          <w:tcPr>
            <w:tcW w:w="684" w:type="dxa"/>
          </w:tcPr>
          <w:p w:rsidR="00CF5682" w:rsidRPr="00B268B2" w:rsidRDefault="00CF5682" w:rsidP="0032561F">
            <w:pPr>
              <w:pStyle w:val="a8"/>
              <w:ind w:left="0"/>
              <w:jc w:val="both"/>
              <w:rPr>
                <w:rFonts w:ascii="Tahoma" w:hAnsi="Tahoma" w:cs="Tahoma"/>
                <w:b/>
              </w:rPr>
            </w:pPr>
          </w:p>
        </w:tc>
        <w:tc>
          <w:tcPr>
            <w:tcW w:w="9734" w:type="dxa"/>
            <w:gridSpan w:val="5"/>
          </w:tcPr>
          <w:p w:rsidR="00CF5682" w:rsidRPr="00B268B2" w:rsidRDefault="00CF5682" w:rsidP="0032561F">
            <w:pPr>
              <w:pStyle w:val="a8"/>
              <w:ind w:left="0"/>
              <w:jc w:val="both"/>
              <w:rPr>
                <w:rFonts w:ascii="Tahoma" w:hAnsi="Tahoma" w:cs="Tahoma"/>
                <w:b/>
              </w:rPr>
            </w:pPr>
          </w:p>
        </w:tc>
      </w:tr>
      <w:tr w:rsidR="00C36DCF" w:rsidRPr="00B268B2" w:rsidTr="00340C34">
        <w:trPr>
          <w:jc w:val="center"/>
        </w:trPr>
        <w:tc>
          <w:tcPr>
            <w:tcW w:w="10418" w:type="dxa"/>
            <w:gridSpan w:val="6"/>
            <w:shd w:val="clear" w:color="auto" w:fill="FFFFFF"/>
          </w:tcPr>
          <w:p w:rsidR="00C36DCF" w:rsidRPr="00B268B2" w:rsidRDefault="00C36DCF" w:rsidP="0032561F">
            <w:pPr>
              <w:pStyle w:val="a8"/>
              <w:spacing w:after="120"/>
              <w:ind w:left="36"/>
              <w:jc w:val="both"/>
              <w:rPr>
                <w:rFonts w:ascii="Tahoma" w:hAnsi="Tahoma" w:cs="Tahoma"/>
              </w:rPr>
            </w:pPr>
            <w:r w:rsidRPr="00B268B2">
              <w:rPr>
                <w:rFonts w:ascii="Tahoma" w:hAnsi="Tahoma" w:cs="Tahoma"/>
                <w:color w:val="000000"/>
              </w:rPr>
              <w:t>Το Διοικητικό Συμβούλιο της Τράπεζας, κατά τη συνεδρίασή του στις 23.11.2016</w:t>
            </w:r>
            <w:r w:rsidR="003E17F4">
              <w:rPr>
                <w:rFonts w:ascii="Tahoma" w:hAnsi="Tahoma" w:cs="Tahoma"/>
                <w:color w:val="000000"/>
              </w:rPr>
              <w:t xml:space="preserve">, ενέκρινε την παροχή κινήτρων </w:t>
            </w:r>
            <w:r w:rsidRPr="00B268B2">
              <w:rPr>
                <w:rFonts w:ascii="Tahoma" w:hAnsi="Tahoma" w:cs="Tahoma"/>
                <w:color w:val="000000"/>
              </w:rPr>
              <w:t>με σκοπό την οικειοθελή αποχώρηση υπαλλήλων από την υπηρεσία της Τράπεζας, με επιλογή εκ μέρους των ενδιαφερόμενων είτε της άμεσης αποχώρησής τους από την υπηρεσία της Τράπεζας έναντι καταβολής αποζημίωσης είτε της λήψης εκ μέρους τους άδειας μετ’ αποδοχών διάρκειας δύο (2) ετών και αυτοδίκαιης λήξης της σύμβασής τους με την παρέλευση του ως άνω χρονικού διαστήματος, εξουσιοδοτώντας περαιτέρω το Διευθύνοντα Σύμβουλο όπως με Πράξεις του υλοποιήσει την ως άνω απόφαση.</w:t>
            </w:r>
          </w:p>
        </w:tc>
      </w:tr>
      <w:tr w:rsidR="00C36DCF" w:rsidRPr="00B268B2" w:rsidTr="00340C34">
        <w:trPr>
          <w:jc w:val="center"/>
        </w:trPr>
        <w:tc>
          <w:tcPr>
            <w:tcW w:w="10418" w:type="dxa"/>
            <w:gridSpan w:val="6"/>
            <w:shd w:val="clear" w:color="auto" w:fill="FFFFFF"/>
          </w:tcPr>
          <w:p w:rsidR="00C36DCF" w:rsidRPr="00B268B2" w:rsidRDefault="00C36DCF" w:rsidP="003E17F4">
            <w:pPr>
              <w:spacing w:after="120"/>
              <w:jc w:val="both"/>
              <w:rPr>
                <w:rFonts w:ascii="Tahoma" w:hAnsi="Tahoma" w:cs="Tahoma"/>
                <w:color w:val="000000"/>
                <w:sz w:val="22"/>
                <w:szCs w:val="22"/>
              </w:rPr>
            </w:pPr>
            <w:r w:rsidRPr="00B268B2">
              <w:rPr>
                <w:rFonts w:ascii="Tahoma" w:hAnsi="Tahoma" w:cs="Tahoma"/>
                <w:color w:val="000000"/>
                <w:sz w:val="22"/>
                <w:szCs w:val="22"/>
              </w:rPr>
              <w:t xml:space="preserve">Σε εκτέλεση της ως άνω απόφασης εκδόθηκε η Εγκύκλιος </w:t>
            </w:r>
            <w:r w:rsidRPr="003E17F4">
              <w:rPr>
                <w:rFonts w:ascii="Tahoma" w:hAnsi="Tahoma" w:cs="Tahoma"/>
                <w:color w:val="000000"/>
                <w:sz w:val="22"/>
                <w:szCs w:val="22"/>
              </w:rPr>
              <w:t xml:space="preserve">σειράς </w:t>
            </w:r>
            <w:r w:rsidR="005E77DE">
              <w:rPr>
                <w:rFonts w:ascii="Tahoma" w:hAnsi="Tahoma" w:cs="Tahoma"/>
                <w:color w:val="000000"/>
                <w:sz w:val="22"/>
                <w:szCs w:val="22"/>
              </w:rPr>
              <w:t>Α΄</w:t>
            </w:r>
            <w:r w:rsidR="003E17F4" w:rsidRPr="003E17F4">
              <w:rPr>
                <w:rFonts w:ascii="Tahoma" w:hAnsi="Tahoma" w:cs="Tahoma"/>
                <w:color w:val="000000"/>
                <w:sz w:val="22"/>
                <w:szCs w:val="22"/>
              </w:rPr>
              <w:t>13</w:t>
            </w:r>
            <w:r w:rsidRPr="003E17F4">
              <w:rPr>
                <w:rFonts w:ascii="Tahoma" w:hAnsi="Tahoma" w:cs="Tahoma"/>
                <w:color w:val="000000"/>
                <w:sz w:val="22"/>
                <w:szCs w:val="22"/>
              </w:rPr>
              <w:t>/</w:t>
            </w:r>
            <w:r w:rsidR="003E17F4" w:rsidRPr="003E17F4">
              <w:rPr>
                <w:rFonts w:ascii="Tahoma" w:hAnsi="Tahoma" w:cs="Tahoma"/>
                <w:color w:val="000000"/>
                <w:sz w:val="22"/>
                <w:szCs w:val="22"/>
              </w:rPr>
              <w:t>9.12.2016</w:t>
            </w:r>
            <w:r w:rsidRPr="003E17F4">
              <w:rPr>
                <w:rFonts w:ascii="Tahoma" w:hAnsi="Tahoma" w:cs="Tahoma"/>
                <w:color w:val="000000"/>
                <w:sz w:val="22"/>
                <w:szCs w:val="22"/>
              </w:rPr>
              <w:t>,</w:t>
            </w:r>
            <w:r w:rsidRPr="00B268B2">
              <w:rPr>
                <w:rFonts w:ascii="Tahoma" w:hAnsi="Tahoma" w:cs="Tahoma"/>
                <w:color w:val="000000"/>
                <w:sz w:val="22"/>
                <w:szCs w:val="22"/>
              </w:rPr>
              <w:t xml:space="preserve"> με την οποία καθορίστηκαν οι γενικές αρχές οι οποίες θα διέπουν το Πρόγραμμα, ορίστηκε δε ότι οι λεπτομέρειές του και η διαδικασία θα καθοριστούν με έκδοση Υπηρεσιακής Εγκυκλίου.</w:t>
            </w:r>
          </w:p>
        </w:tc>
      </w:tr>
      <w:tr w:rsidR="00C36DCF" w:rsidRPr="00B268B2" w:rsidTr="00C53907">
        <w:trPr>
          <w:trHeight w:val="367"/>
          <w:jc w:val="center"/>
        </w:trPr>
        <w:tc>
          <w:tcPr>
            <w:tcW w:w="10418" w:type="dxa"/>
            <w:gridSpan w:val="6"/>
            <w:shd w:val="clear" w:color="auto" w:fill="FFFFFF"/>
          </w:tcPr>
          <w:p w:rsidR="00C36DCF" w:rsidRPr="00B268B2" w:rsidRDefault="00C36DCF" w:rsidP="0032561F">
            <w:pPr>
              <w:spacing w:after="240"/>
              <w:jc w:val="both"/>
              <w:rPr>
                <w:rFonts w:ascii="Tahoma" w:hAnsi="Tahoma" w:cs="Tahoma"/>
                <w:color w:val="000000"/>
                <w:sz w:val="22"/>
                <w:szCs w:val="22"/>
              </w:rPr>
            </w:pPr>
            <w:r w:rsidRPr="00B268B2">
              <w:rPr>
                <w:rFonts w:ascii="Tahoma" w:hAnsi="Tahoma" w:cs="Tahoma"/>
                <w:color w:val="000000"/>
                <w:sz w:val="22"/>
                <w:szCs w:val="22"/>
              </w:rPr>
              <w:t>Οι όροι του Προγράμματος έχουν ως εξής:</w:t>
            </w:r>
          </w:p>
        </w:tc>
      </w:tr>
      <w:tr w:rsidR="00FC0455" w:rsidRPr="00B268B2" w:rsidTr="00340C34">
        <w:trPr>
          <w:jc w:val="center"/>
        </w:trPr>
        <w:tc>
          <w:tcPr>
            <w:tcW w:w="684" w:type="dxa"/>
            <w:shd w:val="clear" w:color="auto" w:fill="FFFFFF"/>
          </w:tcPr>
          <w:p w:rsidR="00FC0455" w:rsidRPr="00B268B2" w:rsidRDefault="00AA023B" w:rsidP="00C53907">
            <w:pPr>
              <w:spacing w:after="120"/>
              <w:rPr>
                <w:rFonts w:ascii="Tahoma" w:hAnsi="Tahoma" w:cs="Tahoma"/>
                <w:b/>
                <w:color w:val="000000"/>
                <w:sz w:val="22"/>
                <w:szCs w:val="22"/>
              </w:rPr>
            </w:pPr>
            <w:r w:rsidRPr="00B268B2">
              <w:rPr>
                <w:rFonts w:ascii="Tahoma" w:hAnsi="Tahoma" w:cs="Tahoma"/>
                <w:b/>
                <w:color w:val="000000"/>
                <w:sz w:val="22"/>
                <w:szCs w:val="22"/>
              </w:rPr>
              <w:t>1.</w:t>
            </w:r>
          </w:p>
        </w:tc>
        <w:tc>
          <w:tcPr>
            <w:tcW w:w="9734" w:type="dxa"/>
            <w:gridSpan w:val="5"/>
            <w:shd w:val="clear" w:color="auto" w:fill="FFFFFF"/>
          </w:tcPr>
          <w:p w:rsidR="00FC0455" w:rsidRPr="00B268B2" w:rsidRDefault="00AA023B" w:rsidP="00C53907">
            <w:pPr>
              <w:spacing w:after="120"/>
              <w:jc w:val="both"/>
              <w:rPr>
                <w:rFonts w:ascii="Tahoma" w:hAnsi="Tahoma" w:cs="Tahoma"/>
                <w:b/>
                <w:color w:val="000000"/>
                <w:sz w:val="22"/>
                <w:szCs w:val="22"/>
                <w:u w:val="single"/>
              </w:rPr>
            </w:pPr>
            <w:r w:rsidRPr="00B268B2">
              <w:rPr>
                <w:rFonts w:ascii="Tahoma" w:hAnsi="Tahoma" w:cs="Tahoma"/>
                <w:b/>
                <w:color w:val="000000"/>
                <w:sz w:val="22"/>
                <w:szCs w:val="22"/>
                <w:u w:val="single"/>
              </w:rPr>
              <w:t>Διάρκεια του Προγράμματος Εθελούσιας Αποχώρησης Προσωπικού</w:t>
            </w:r>
          </w:p>
        </w:tc>
      </w:tr>
      <w:tr w:rsidR="0084138E" w:rsidRPr="00B268B2" w:rsidTr="00340C34">
        <w:trPr>
          <w:jc w:val="center"/>
        </w:trPr>
        <w:tc>
          <w:tcPr>
            <w:tcW w:w="684" w:type="dxa"/>
            <w:shd w:val="clear" w:color="auto" w:fill="FFFFFF"/>
          </w:tcPr>
          <w:p w:rsidR="00330269" w:rsidRPr="00B268B2" w:rsidRDefault="00330269" w:rsidP="0032561F">
            <w:pPr>
              <w:pStyle w:val="a8"/>
              <w:spacing w:after="120"/>
              <w:ind w:left="0"/>
              <w:jc w:val="both"/>
              <w:rPr>
                <w:rFonts w:ascii="Tahoma" w:hAnsi="Tahoma" w:cs="Tahoma"/>
                <w:b/>
              </w:rPr>
            </w:pPr>
          </w:p>
        </w:tc>
        <w:tc>
          <w:tcPr>
            <w:tcW w:w="9734" w:type="dxa"/>
            <w:gridSpan w:val="5"/>
            <w:shd w:val="clear" w:color="auto" w:fill="auto"/>
          </w:tcPr>
          <w:p w:rsidR="00330269" w:rsidRPr="00C560B5" w:rsidRDefault="00C36DCF" w:rsidP="00C53907">
            <w:pPr>
              <w:pStyle w:val="Web"/>
              <w:spacing w:before="0" w:beforeAutospacing="0" w:after="120" w:afterAutospacing="0"/>
              <w:jc w:val="both"/>
              <w:rPr>
                <w:rFonts w:ascii="Tahoma" w:hAnsi="Tahoma" w:cs="Tahoma"/>
                <w:sz w:val="22"/>
                <w:szCs w:val="22"/>
              </w:rPr>
            </w:pPr>
            <w:r w:rsidRPr="00C560B5">
              <w:rPr>
                <w:rFonts w:ascii="Tahoma" w:hAnsi="Tahoma" w:cs="Tahoma"/>
                <w:bCs/>
                <w:color w:val="000000"/>
                <w:sz w:val="22"/>
                <w:szCs w:val="22"/>
              </w:rPr>
              <w:t>Οι</w:t>
            </w:r>
            <w:r w:rsidRPr="00C560B5">
              <w:rPr>
                <w:rFonts w:ascii="Tahoma" w:hAnsi="Tahoma" w:cs="Tahoma"/>
                <w:color w:val="000000"/>
                <w:sz w:val="22"/>
                <w:szCs w:val="22"/>
              </w:rPr>
              <w:t xml:space="preserve"> αιτήσει</w:t>
            </w:r>
            <w:r w:rsidR="005E77DE">
              <w:rPr>
                <w:rFonts w:ascii="Tahoma" w:hAnsi="Tahoma" w:cs="Tahoma"/>
                <w:color w:val="000000"/>
                <w:sz w:val="22"/>
                <w:szCs w:val="22"/>
              </w:rPr>
              <w:t>ς για την υπαγωγή στο πρόγραμμα</w:t>
            </w:r>
            <w:r w:rsidRPr="00C560B5">
              <w:rPr>
                <w:rFonts w:ascii="Tahoma" w:hAnsi="Tahoma" w:cs="Tahoma"/>
                <w:color w:val="000000"/>
                <w:sz w:val="22"/>
                <w:szCs w:val="22"/>
              </w:rPr>
              <w:t xml:space="preserve"> θα γίνονται δεκτές από την </w:t>
            </w:r>
            <w:r w:rsidR="00DE27A8" w:rsidRPr="00C560B5">
              <w:rPr>
                <w:rFonts w:ascii="Tahoma" w:hAnsi="Tahoma" w:cs="Tahoma"/>
                <w:color w:val="000000"/>
                <w:sz w:val="22"/>
                <w:szCs w:val="22"/>
              </w:rPr>
              <w:t>Δευτέρα 12.12.2016</w:t>
            </w:r>
            <w:r w:rsidRPr="00C560B5">
              <w:rPr>
                <w:rFonts w:ascii="Tahoma" w:hAnsi="Tahoma" w:cs="Tahoma"/>
                <w:color w:val="000000"/>
                <w:sz w:val="22"/>
                <w:szCs w:val="22"/>
              </w:rPr>
              <w:t xml:space="preserve"> μέχρι και την </w:t>
            </w:r>
            <w:r w:rsidR="00DE27A8" w:rsidRPr="00C560B5">
              <w:rPr>
                <w:rFonts w:ascii="Tahoma" w:hAnsi="Tahoma" w:cs="Tahoma"/>
                <w:color w:val="000000"/>
                <w:sz w:val="22"/>
                <w:szCs w:val="22"/>
              </w:rPr>
              <w:t>Πέμπτη 22.12.2016</w:t>
            </w:r>
            <w:r w:rsidRPr="00C560B5">
              <w:rPr>
                <w:rFonts w:ascii="Tahoma" w:hAnsi="Tahoma" w:cs="Tahoma"/>
                <w:color w:val="000000"/>
                <w:sz w:val="22"/>
                <w:szCs w:val="22"/>
              </w:rPr>
              <w:t>. Ως ημερομηνία τελευταίας εργάσιμης ημέρας ορίζεται η Πέμπτη 29.12.2016, ενώ ως ημερομηνία λύσης της σύμβασης εργασίας/αποχώρησης από την Τράπεζα και ως ημερομηνία έναρξης της άδειας μετ’ αποδοχών ορίζεται η Παρασκευή 30.12.2016.</w:t>
            </w:r>
          </w:p>
        </w:tc>
      </w:tr>
      <w:tr w:rsidR="00AA023B" w:rsidRPr="00B268B2" w:rsidTr="00340C34">
        <w:trPr>
          <w:jc w:val="center"/>
        </w:trPr>
        <w:tc>
          <w:tcPr>
            <w:tcW w:w="684" w:type="dxa"/>
            <w:shd w:val="clear" w:color="auto" w:fill="FFFFFF"/>
          </w:tcPr>
          <w:p w:rsidR="00AA023B" w:rsidRPr="00B268B2" w:rsidRDefault="00AA023B" w:rsidP="00C53907">
            <w:pPr>
              <w:pStyle w:val="a8"/>
              <w:spacing w:after="120"/>
              <w:ind w:left="0"/>
              <w:rPr>
                <w:rFonts w:ascii="Tahoma" w:hAnsi="Tahoma" w:cs="Tahoma"/>
                <w:b/>
              </w:rPr>
            </w:pPr>
            <w:r w:rsidRPr="00B268B2">
              <w:rPr>
                <w:rFonts w:ascii="Tahoma" w:hAnsi="Tahoma" w:cs="Tahoma"/>
                <w:b/>
              </w:rPr>
              <w:t>2.</w:t>
            </w:r>
          </w:p>
        </w:tc>
        <w:tc>
          <w:tcPr>
            <w:tcW w:w="9734" w:type="dxa"/>
            <w:gridSpan w:val="5"/>
            <w:shd w:val="clear" w:color="auto" w:fill="auto"/>
          </w:tcPr>
          <w:p w:rsidR="00AA023B" w:rsidRPr="00B268B2" w:rsidRDefault="00AA023B" w:rsidP="00C53907">
            <w:pPr>
              <w:pStyle w:val="Web"/>
              <w:spacing w:before="0" w:beforeAutospacing="0" w:after="120" w:afterAutospacing="0"/>
              <w:jc w:val="both"/>
              <w:rPr>
                <w:rFonts w:ascii="Tahoma" w:hAnsi="Tahoma" w:cs="Tahoma"/>
                <w:b/>
                <w:bCs/>
                <w:color w:val="000000"/>
                <w:sz w:val="22"/>
                <w:szCs w:val="22"/>
                <w:u w:val="single"/>
              </w:rPr>
            </w:pPr>
            <w:r w:rsidRPr="00B268B2">
              <w:rPr>
                <w:rFonts w:ascii="Tahoma" w:hAnsi="Tahoma" w:cs="Tahoma"/>
                <w:b/>
                <w:bCs/>
                <w:color w:val="000000"/>
                <w:sz w:val="22"/>
                <w:szCs w:val="22"/>
                <w:u w:val="single"/>
              </w:rPr>
              <w:t>Εργαζόμενοι που δικαιούνται να εκδηλώσουν ενδιαφέρον συμμετοχής</w:t>
            </w:r>
          </w:p>
        </w:tc>
      </w:tr>
      <w:tr w:rsidR="00C36DCF" w:rsidRPr="00B268B2" w:rsidTr="00340C34">
        <w:trPr>
          <w:jc w:val="center"/>
        </w:trPr>
        <w:tc>
          <w:tcPr>
            <w:tcW w:w="684" w:type="dxa"/>
            <w:shd w:val="clear" w:color="auto" w:fill="FFFFFF"/>
          </w:tcPr>
          <w:p w:rsidR="00C36DCF" w:rsidRPr="00B268B2" w:rsidRDefault="00C36DCF" w:rsidP="0032561F">
            <w:pPr>
              <w:pStyle w:val="a8"/>
              <w:spacing w:after="120"/>
              <w:ind w:left="0"/>
              <w:jc w:val="both"/>
              <w:rPr>
                <w:rFonts w:ascii="Tahoma" w:hAnsi="Tahoma" w:cs="Tahoma"/>
                <w:b/>
              </w:rPr>
            </w:pPr>
          </w:p>
        </w:tc>
        <w:tc>
          <w:tcPr>
            <w:tcW w:w="9734" w:type="dxa"/>
            <w:gridSpan w:val="5"/>
            <w:shd w:val="clear" w:color="auto" w:fill="auto"/>
          </w:tcPr>
          <w:p w:rsidR="00C36DCF" w:rsidRPr="00F41C00" w:rsidRDefault="00C36DCF" w:rsidP="0032561F">
            <w:pPr>
              <w:pStyle w:val="a8"/>
              <w:spacing w:after="120"/>
              <w:ind w:left="0"/>
              <w:jc w:val="both"/>
              <w:rPr>
                <w:rStyle w:val="a7"/>
                <w:rFonts w:ascii="Tahoma" w:hAnsi="Tahoma" w:cs="Tahoma"/>
                <w:color w:val="000000"/>
              </w:rPr>
            </w:pPr>
            <w:r w:rsidRPr="00B268B2">
              <w:rPr>
                <w:rFonts w:ascii="Tahoma" w:hAnsi="Tahoma" w:cs="Tahoma"/>
                <w:color w:val="000000"/>
              </w:rPr>
              <w:t>Το πρόγραμμα απευθύνεται στο σύνολο του Προσωπικού της Τράπεζας, υπαγόμενο και μη στις διατάξεις του Κανονισμού Εργασίας, που παρέχει σ’ αυτή υπηρεσίες βάσει σύμβασης εξαρτημένης εργασίας αορίστου χρόνου υπό καθεστώς πλήρους απασχόλησης, καθώς και στους απασχολούμενους με σύμβαση έμμισθης εντολής Δικηγόρους, υπό τον όρο ότι κάθε συμμετέχων στο πρόγραμμα έχει συμπληρώσει</w:t>
            </w:r>
            <w:r w:rsidR="00F41C00">
              <w:rPr>
                <w:rFonts w:ascii="Tahoma" w:hAnsi="Tahoma" w:cs="Tahoma"/>
                <w:color w:val="000000"/>
              </w:rPr>
              <w:t>:</w:t>
            </w:r>
          </w:p>
        </w:tc>
      </w:tr>
      <w:tr w:rsidR="0084138E" w:rsidRPr="00B268B2" w:rsidTr="00901A70">
        <w:trPr>
          <w:jc w:val="center"/>
        </w:trPr>
        <w:tc>
          <w:tcPr>
            <w:tcW w:w="684" w:type="dxa"/>
            <w:shd w:val="clear" w:color="auto" w:fill="FFFFFF"/>
          </w:tcPr>
          <w:p w:rsidR="004D3DBA" w:rsidRPr="00B268B2" w:rsidRDefault="004D3DBA" w:rsidP="0032561F">
            <w:pPr>
              <w:pStyle w:val="a8"/>
              <w:spacing w:after="120"/>
              <w:ind w:left="0"/>
              <w:jc w:val="both"/>
              <w:rPr>
                <w:rFonts w:ascii="Tahoma" w:hAnsi="Tahoma" w:cs="Tahoma"/>
                <w:b/>
              </w:rPr>
            </w:pPr>
          </w:p>
        </w:tc>
        <w:tc>
          <w:tcPr>
            <w:tcW w:w="567" w:type="dxa"/>
            <w:shd w:val="clear" w:color="auto" w:fill="auto"/>
            <w:vAlign w:val="center"/>
          </w:tcPr>
          <w:p w:rsidR="004D3DBA" w:rsidRPr="00901A70" w:rsidRDefault="00C36DCF" w:rsidP="00901A70">
            <w:pPr>
              <w:jc w:val="center"/>
              <w:rPr>
                <w:rFonts w:ascii="Tahoma" w:hAnsi="Tahoma" w:cs="Tahoma"/>
                <w:b/>
                <w:sz w:val="22"/>
                <w:szCs w:val="22"/>
              </w:rPr>
            </w:pPr>
            <w:r w:rsidRPr="00901A70">
              <w:rPr>
                <w:rFonts w:ascii="Tahoma" w:hAnsi="Tahoma" w:cs="Tahoma"/>
                <w:b/>
                <w:sz w:val="22"/>
                <w:szCs w:val="22"/>
              </w:rPr>
              <w:t>α)</w:t>
            </w:r>
          </w:p>
        </w:tc>
        <w:tc>
          <w:tcPr>
            <w:tcW w:w="9167" w:type="dxa"/>
            <w:gridSpan w:val="4"/>
            <w:shd w:val="clear" w:color="auto" w:fill="auto"/>
            <w:vAlign w:val="center"/>
          </w:tcPr>
          <w:p w:rsidR="004D3DBA" w:rsidRPr="00901A70" w:rsidRDefault="00C36DCF" w:rsidP="00901A70">
            <w:pPr>
              <w:rPr>
                <w:rFonts w:ascii="Tahoma" w:hAnsi="Tahoma" w:cs="Tahoma"/>
                <w:sz w:val="22"/>
                <w:szCs w:val="22"/>
              </w:rPr>
            </w:pPr>
            <w:r w:rsidRPr="00901A70">
              <w:rPr>
                <w:rFonts w:ascii="Tahoma" w:hAnsi="Tahoma" w:cs="Tahoma"/>
                <w:color w:val="000000"/>
                <w:sz w:val="22"/>
                <w:szCs w:val="22"/>
              </w:rPr>
              <w:t>το 30</w:t>
            </w:r>
            <w:r w:rsidRPr="00901A70">
              <w:rPr>
                <w:rFonts w:ascii="Tahoma" w:hAnsi="Tahoma" w:cs="Tahoma"/>
                <w:color w:val="000000"/>
                <w:sz w:val="22"/>
                <w:szCs w:val="22"/>
                <w:vertAlign w:val="superscript"/>
              </w:rPr>
              <w:t>ο</w:t>
            </w:r>
            <w:r w:rsidRPr="00901A70">
              <w:rPr>
                <w:rFonts w:ascii="Tahoma" w:hAnsi="Tahoma" w:cs="Tahoma"/>
                <w:color w:val="000000"/>
                <w:sz w:val="22"/>
                <w:szCs w:val="22"/>
              </w:rPr>
              <w:t xml:space="preserve"> έτος της ηλικίας του και</w:t>
            </w:r>
          </w:p>
        </w:tc>
      </w:tr>
      <w:tr w:rsidR="0084138E" w:rsidRPr="00B268B2" w:rsidTr="00901A70">
        <w:trPr>
          <w:jc w:val="center"/>
        </w:trPr>
        <w:tc>
          <w:tcPr>
            <w:tcW w:w="684" w:type="dxa"/>
            <w:shd w:val="clear" w:color="auto" w:fill="FFFFFF"/>
          </w:tcPr>
          <w:p w:rsidR="004D3DBA" w:rsidRPr="00B268B2" w:rsidRDefault="004D3DBA" w:rsidP="0032561F">
            <w:pPr>
              <w:pStyle w:val="a8"/>
              <w:spacing w:after="120"/>
              <w:ind w:left="0"/>
              <w:jc w:val="both"/>
              <w:rPr>
                <w:rFonts w:ascii="Tahoma" w:hAnsi="Tahoma" w:cs="Tahoma"/>
                <w:b/>
              </w:rPr>
            </w:pPr>
          </w:p>
        </w:tc>
        <w:tc>
          <w:tcPr>
            <w:tcW w:w="567" w:type="dxa"/>
            <w:shd w:val="clear" w:color="auto" w:fill="auto"/>
          </w:tcPr>
          <w:p w:rsidR="004D3DBA" w:rsidRPr="00901A70" w:rsidRDefault="00C36DCF" w:rsidP="00901A70">
            <w:pPr>
              <w:jc w:val="center"/>
              <w:rPr>
                <w:rFonts w:ascii="Tahoma" w:hAnsi="Tahoma" w:cs="Tahoma"/>
                <w:b/>
                <w:sz w:val="22"/>
                <w:szCs w:val="22"/>
              </w:rPr>
            </w:pPr>
            <w:r w:rsidRPr="00901A70">
              <w:rPr>
                <w:rFonts w:ascii="Tahoma" w:hAnsi="Tahoma" w:cs="Tahoma"/>
                <w:b/>
                <w:sz w:val="22"/>
                <w:szCs w:val="22"/>
              </w:rPr>
              <w:t>β</w:t>
            </w:r>
            <w:r w:rsidR="00AA023B" w:rsidRPr="00901A70">
              <w:rPr>
                <w:rFonts w:ascii="Tahoma" w:hAnsi="Tahoma" w:cs="Tahoma"/>
                <w:b/>
                <w:sz w:val="22"/>
                <w:szCs w:val="22"/>
              </w:rPr>
              <w:t>)</w:t>
            </w:r>
          </w:p>
        </w:tc>
        <w:tc>
          <w:tcPr>
            <w:tcW w:w="9167" w:type="dxa"/>
            <w:gridSpan w:val="4"/>
            <w:shd w:val="clear" w:color="auto" w:fill="auto"/>
          </w:tcPr>
          <w:p w:rsidR="004D3DBA" w:rsidRPr="00901A70" w:rsidRDefault="00C36DCF" w:rsidP="00901A70">
            <w:pPr>
              <w:jc w:val="both"/>
              <w:rPr>
                <w:rFonts w:ascii="Tahoma" w:hAnsi="Tahoma" w:cs="Tahoma"/>
                <w:sz w:val="22"/>
                <w:szCs w:val="22"/>
              </w:rPr>
            </w:pPr>
            <w:r w:rsidRPr="00901A70">
              <w:rPr>
                <w:rFonts w:ascii="Tahoma" w:hAnsi="Tahoma" w:cs="Tahoma"/>
                <w:color w:val="000000"/>
                <w:sz w:val="22"/>
                <w:szCs w:val="22"/>
              </w:rPr>
              <w:t>2ετή υπηρεσία στην Τράπεζα. Ειδικά για το μη υπαγόμενο στις διατάξεις του Κανονισμού Εργασίας Προσωπικό (πλην δικηγόρων), ο κάθε συμμετέχων πρέπει να έχει συμπληρώσει 3ετή υπηρεσία στην Τράπεζα.</w:t>
            </w:r>
          </w:p>
        </w:tc>
      </w:tr>
      <w:tr w:rsidR="00AA023B" w:rsidRPr="00B268B2" w:rsidTr="00340C34">
        <w:trPr>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p>
        </w:tc>
        <w:tc>
          <w:tcPr>
            <w:tcW w:w="9734" w:type="dxa"/>
            <w:gridSpan w:val="5"/>
            <w:shd w:val="clear" w:color="auto" w:fill="auto"/>
          </w:tcPr>
          <w:p w:rsidR="00AA023B" w:rsidRPr="00B268B2" w:rsidRDefault="00AA023B" w:rsidP="005E77DE">
            <w:pPr>
              <w:pStyle w:val="a8"/>
              <w:ind w:left="0"/>
              <w:jc w:val="both"/>
              <w:rPr>
                <w:rFonts w:ascii="Tahoma" w:hAnsi="Tahoma" w:cs="Tahoma"/>
                <w:color w:val="000000"/>
              </w:rPr>
            </w:pPr>
            <w:r w:rsidRPr="00B268B2">
              <w:rPr>
                <w:rFonts w:ascii="Tahoma" w:hAnsi="Tahoma" w:cs="Tahoma"/>
                <w:color w:val="000000"/>
              </w:rPr>
              <w:t xml:space="preserve">Όλες οι ηλικιακές κατηγορίες και τα έτη υπηρεσίας στην Τράπεζα (στα οποία συμπεριλαμβάνονται τα έτη υπηρεσίας σε </w:t>
            </w:r>
            <w:proofErr w:type="spellStart"/>
            <w:r w:rsidRPr="00B268B2">
              <w:rPr>
                <w:rFonts w:ascii="Tahoma" w:hAnsi="Tahoma" w:cs="Tahoma"/>
                <w:color w:val="000000"/>
              </w:rPr>
              <w:t>απορροφηθείσες</w:t>
            </w:r>
            <w:proofErr w:type="spellEnd"/>
            <w:r w:rsidRPr="00B268B2">
              <w:rPr>
                <w:rFonts w:ascii="Tahoma" w:hAnsi="Tahoma" w:cs="Tahoma"/>
                <w:color w:val="000000"/>
              </w:rPr>
              <w:t xml:space="preserve"> από την Τράπεζα εταιρείες) πρέπει να είναι συμπληρωμένα με ημερομηνία αναφοράς την 30.11.2016.</w:t>
            </w:r>
          </w:p>
        </w:tc>
      </w:tr>
      <w:tr w:rsidR="00AA023B" w:rsidRPr="00B268B2" w:rsidTr="005E77DE">
        <w:trPr>
          <w:trHeight w:val="275"/>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p>
        </w:tc>
        <w:tc>
          <w:tcPr>
            <w:tcW w:w="9734" w:type="dxa"/>
            <w:gridSpan w:val="5"/>
            <w:shd w:val="clear" w:color="auto" w:fill="auto"/>
          </w:tcPr>
          <w:p w:rsidR="00374C98" w:rsidRPr="00B268B2" w:rsidRDefault="00AA023B" w:rsidP="005E77DE">
            <w:pPr>
              <w:pStyle w:val="a8"/>
              <w:ind w:left="0"/>
              <w:jc w:val="both"/>
              <w:rPr>
                <w:rFonts w:ascii="Tahoma" w:hAnsi="Tahoma" w:cs="Tahoma"/>
                <w:color w:val="000000"/>
              </w:rPr>
            </w:pPr>
            <w:r w:rsidRPr="00B268B2">
              <w:rPr>
                <w:rFonts w:ascii="Tahoma" w:hAnsi="Tahoma" w:cs="Tahoma"/>
                <w:color w:val="000000"/>
              </w:rPr>
              <w:t>Από τη συμμετοχή στο πρόγραμμα εξαιρούνται ρητά όσοι παρέχουν τις υπηρεσίες τους στην Τράπεζα με σύμβαση εργασίας ορισμένου χρόνου.</w:t>
            </w:r>
          </w:p>
        </w:tc>
      </w:tr>
      <w:tr w:rsidR="00C53907" w:rsidRPr="00B268B2" w:rsidTr="005E77DE">
        <w:trPr>
          <w:trHeight w:val="275"/>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9734" w:type="dxa"/>
            <w:gridSpan w:val="5"/>
            <w:shd w:val="clear" w:color="auto" w:fill="auto"/>
          </w:tcPr>
          <w:p w:rsidR="00C53907" w:rsidRPr="00B268B2" w:rsidRDefault="00C53907" w:rsidP="005E77DE">
            <w:pPr>
              <w:pStyle w:val="a8"/>
              <w:ind w:left="0"/>
              <w:jc w:val="both"/>
              <w:rPr>
                <w:rFonts w:ascii="Tahoma" w:hAnsi="Tahoma" w:cs="Tahoma"/>
                <w:color w:val="000000"/>
              </w:rPr>
            </w:pPr>
          </w:p>
        </w:tc>
      </w:tr>
      <w:tr w:rsidR="00FF4E98" w:rsidRPr="00B268B2" w:rsidTr="0066558F">
        <w:trPr>
          <w:trHeight w:val="275"/>
          <w:jc w:val="center"/>
        </w:trPr>
        <w:tc>
          <w:tcPr>
            <w:tcW w:w="10418" w:type="dxa"/>
            <w:gridSpan w:val="6"/>
            <w:shd w:val="clear" w:color="auto" w:fill="D9D9D9"/>
            <w:vAlign w:val="center"/>
          </w:tcPr>
          <w:p w:rsidR="00FF4E98" w:rsidRPr="0066558F" w:rsidRDefault="00FF4E98"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headerReference w:type="default" r:id="rId9"/>
          <w:headerReference w:type="first" r:id="rId10"/>
          <w:footerReference w:type="first" r:id="rId11"/>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567"/>
        <w:gridCol w:w="9167"/>
      </w:tblGrid>
      <w:tr w:rsidR="00FF4E98" w:rsidRPr="00B268B2" w:rsidTr="001B2222">
        <w:trPr>
          <w:jc w:val="center"/>
        </w:trPr>
        <w:tc>
          <w:tcPr>
            <w:tcW w:w="10418" w:type="dxa"/>
            <w:gridSpan w:val="3"/>
            <w:shd w:val="clear" w:color="auto" w:fill="D9D9D9"/>
          </w:tcPr>
          <w:p w:rsidR="00FF4E98" w:rsidRPr="0066558F" w:rsidRDefault="00FF4E98" w:rsidP="00C53907">
            <w:pPr>
              <w:pStyle w:val="a8"/>
              <w:ind w:left="-170" w:right="-113"/>
              <w:jc w:val="center"/>
              <w:rPr>
                <w:rFonts w:ascii="Tahoma" w:eastAsia="Times New Roman" w:hAnsi="Tahoma" w:cs="Tahoma"/>
                <w:color w:val="000000"/>
                <w:sz w:val="18"/>
              </w:rPr>
            </w:pPr>
            <w:r>
              <w:rPr>
                <w:rFonts w:ascii="Tahoma" w:eastAsia="Times New Roman" w:hAnsi="Tahoma" w:cs="Tahoma"/>
                <w:color w:val="000000"/>
                <w:sz w:val="18"/>
              </w:rPr>
              <w:lastRenderedPageBreak/>
              <w:t>-</w:t>
            </w:r>
            <w:r w:rsidRPr="00FF4E98">
              <w:rPr>
                <w:rFonts w:ascii="Tahoma" w:eastAsia="Times New Roman" w:hAnsi="Tahoma" w:cs="Tahoma"/>
                <w:color w:val="000000"/>
                <w:sz w:val="18"/>
              </w:rPr>
              <w:t>2</w:t>
            </w:r>
            <w:r>
              <w:rPr>
                <w:rFonts w:ascii="Tahoma" w:eastAsia="Times New Roman" w:hAnsi="Tahoma" w:cs="Tahoma"/>
                <w:color w:val="000000"/>
                <w:sz w:val="18"/>
              </w:rPr>
              <w:t>-</w:t>
            </w:r>
          </w:p>
        </w:tc>
      </w:tr>
      <w:tr w:rsidR="00C53907" w:rsidRPr="00B268B2" w:rsidTr="001B2222">
        <w:trPr>
          <w:jc w:val="center"/>
        </w:trPr>
        <w:tc>
          <w:tcPr>
            <w:tcW w:w="10418" w:type="dxa"/>
            <w:gridSpan w:val="3"/>
            <w:shd w:val="clear" w:color="auto" w:fill="FFFFFF"/>
          </w:tcPr>
          <w:p w:rsidR="00C53907" w:rsidRDefault="00C53907" w:rsidP="00C53907">
            <w:pPr>
              <w:pStyle w:val="a8"/>
              <w:ind w:left="-170" w:right="-113"/>
              <w:jc w:val="center"/>
              <w:rPr>
                <w:rFonts w:ascii="Tahoma" w:eastAsia="Times New Roman" w:hAnsi="Tahoma" w:cs="Tahoma"/>
                <w:color w:val="000000"/>
                <w:sz w:val="18"/>
              </w:rPr>
            </w:pPr>
          </w:p>
        </w:tc>
      </w:tr>
      <w:tr w:rsidR="00AA023B" w:rsidRPr="00B268B2" w:rsidTr="00340C34">
        <w:trPr>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r w:rsidRPr="00B268B2">
              <w:rPr>
                <w:rFonts w:ascii="Tahoma" w:hAnsi="Tahoma" w:cs="Tahoma"/>
                <w:b/>
              </w:rPr>
              <w:t>3.</w:t>
            </w:r>
          </w:p>
        </w:tc>
        <w:tc>
          <w:tcPr>
            <w:tcW w:w="9734" w:type="dxa"/>
            <w:gridSpan w:val="2"/>
            <w:shd w:val="clear" w:color="auto" w:fill="auto"/>
          </w:tcPr>
          <w:p w:rsidR="00AA023B" w:rsidRPr="00B268B2" w:rsidRDefault="00AA023B" w:rsidP="0032561F">
            <w:pPr>
              <w:pStyle w:val="a8"/>
              <w:spacing w:after="120"/>
              <w:ind w:left="0"/>
              <w:jc w:val="both"/>
              <w:rPr>
                <w:rFonts w:ascii="Tahoma" w:hAnsi="Tahoma" w:cs="Tahoma"/>
                <w:b/>
                <w:color w:val="000000"/>
                <w:u w:val="single"/>
              </w:rPr>
            </w:pPr>
            <w:r w:rsidRPr="00B268B2">
              <w:rPr>
                <w:rFonts w:ascii="Tahoma" w:hAnsi="Tahoma" w:cs="Tahoma"/>
                <w:b/>
                <w:color w:val="000000"/>
                <w:u w:val="single"/>
              </w:rPr>
              <w:t>Επιλογές Προγράμματος</w:t>
            </w:r>
          </w:p>
        </w:tc>
      </w:tr>
      <w:tr w:rsidR="00C36DCF" w:rsidRPr="00B268B2" w:rsidTr="00340C34">
        <w:trPr>
          <w:jc w:val="center"/>
        </w:trPr>
        <w:tc>
          <w:tcPr>
            <w:tcW w:w="684" w:type="dxa"/>
            <w:shd w:val="clear" w:color="auto" w:fill="FFFFFF"/>
          </w:tcPr>
          <w:p w:rsidR="00C36DCF" w:rsidRPr="00B268B2" w:rsidRDefault="00C36DCF" w:rsidP="0032561F">
            <w:pPr>
              <w:pStyle w:val="a8"/>
              <w:spacing w:after="120"/>
              <w:ind w:left="0"/>
              <w:jc w:val="both"/>
              <w:rPr>
                <w:rFonts w:ascii="Tahoma" w:hAnsi="Tahoma" w:cs="Tahoma"/>
                <w:b/>
              </w:rPr>
            </w:pPr>
          </w:p>
        </w:tc>
        <w:tc>
          <w:tcPr>
            <w:tcW w:w="9734" w:type="dxa"/>
            <w:gridSpan w:val="2"/>
            <w:shd w:val="clear" w:color="auto" w:fill="auto"/>
          </w:tcPr>
          <w:p w:rsidR="00C36DCF" w:rsidRPr="00B268B2" w:rsidRDefault="00C36DCF" w:rsidP="0032561F">
            <w:pPr>
              <w:spacing w:after="240"/>
              <w:jc w:val="both"/>
              <w:rPr>
                <w:rStyle w:val="a7"/>
                <w:rFonts w:ascii="Tahoma" w:hAnsi="Tahoma" w:cs="Tahoma"/>
                <w:color w:val="000000"/>
                <w:sz w:val="22"/>
                <w:szCs w:val="22"/>
                <w:u w:val="single"/>
              </w:rPr>
            </w:pPr>
            <w:r w:rsidRPr="00B268B2">
              <w:rPr>
                <w:rFonts w:ascii="Tahoma" w:hAnsi="Tahoma" w:cs="Tahoma"/>
                <w:color w:val="000000"/>
                <w:sz w:val="22"/>
                <w:szCs w:val="22"/>
              </w:rPr>
              <w:t>Όσοι εκ των υπαγομένων στο πρόγραμμα εκδηλώσουν ενδιαφέρον για συμμετοχή σ’ αυτό, έχουν τη δυνατότητα να επιλέξουν μεταξύ δύο (2) Προγραμμάτων:</w:t>
            </w:r>
          </w:p>
        </w:tc>
      </w:tr>
      <w:tr w:rsidR="00AA023B" w:rsidRPr="00B268B2" w:rsidTr="00340C34">
        <w:trPr>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p>
        </w:tc>
        <w:tc>
          <w:tcPr>
            <w:tcW w:w="9734" w:type="dxa"/>
            <w:gridSpan w:val="2"/>
            <w:shd w:val="clear" w:color="auto" w:fill="auto"/>
          </w:tcPr>
          <w:p w:rsidR="00AA023B" w:rsidRPr="00B268B2" w:rsidRDefault="00AA023B" w:rsidP="0032561F">
            <w:pPr>
              <w:spacing w:after="240"/>
              <w:jc w:val="both"/>
              <w:rPr>
                <w:rFonts w:ascii="Tahoma" w:hAnsi="Tahoma" w:cs="Tahoma"/>
                <w:color w:val="000000"/>
                <w:sz w:val="22"/>
                <w:szCs w:val="22"/>
              </w:rPr>
            </w:pPr>
            <w:r w:rsidRPr="00B268B2">
              <w:rPr>
                <w:rFonts w:ascii="Tahoma" w:hAnsi="Tahoma" w:cs="Tahoma"/>
                <w:b/>
                <w:bCs/>
                <w:color w:val="000000"/>
                <w:sz w:val="22"/>
                <w:szCs w:val="22"/>
              </w:rPr>
              <w:t>Πρόγραμμα 1: Άμεση αποχώρηση και λύση της σύμβασης με καταβολή αποζημίωσης</w:t>
            </w:r>
          </w:p>
        </w:tc>
      </w:tr>
      <w:tr w:rsidR="00AA023B" w:rsidRPr="00B268B2" w:rsidTr="00340C34">
        <w:trPr>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p>
        </w:tc>
        <w:tc>
          <w:tcPr>
            <w:tcW w:w="9734" w:type="dxa"/>
            <w:gridSpan w:val="2"/>
            <w:shd w:val="clear" w:color="auto" w:fill="auto"/>
          </w:tcPr>
          <w:p w:rsidR="00AA023B" w:rsidRPr="00B268B2" w:rsidRDefault="00AA023B" w:rsidP="0032561F">
            <w:pPr>
              <w:spacing w:after="240"/>
              <w:jc w:val="both"/>
              <w:rPr>
                <w:rFonts w:ascii="Tahoma" w:hAnsi="Tahoma" w:cs="Tahoma"/>
                <w:b/>
                <w:bCs/>
                <w:color w:val="000000"/>
                <w:sz w:val="22"/>
                <w:szCs w:val="22"/>
              </w:rPr>
            </w:pPr>
            <w:r w:rsidRPr="00B268B2">
              <w:rPr>
                <w:rFonts w:ascii="Tahoma" w:hAnsi="Tahoma" w:cs="Tahoma"/>
                <w:color w:val="000000"/>
                <w:sz w:val="22"/>
                <w:szCs w:val="22"/>
              </w:rPr>
              <w:t xml:space="preserve">Η σύμβαση του υπαλλήλου ή δικηγόρου θα λυθεί συμφωνημένα στις </w:t>
            </w:r>
            <w:r w:rsidRPr="00C560B5">
              <w:rPr>
                <w:rFonts w:ascii="Tahoma" w:hAnsi="Tahoma" w:cs="Tahoma"/>
                <w:color w:val="000000"/>
                <w:sz w:val="22"/>
                <w:szCs w:val="22"/>
              </w:rPr>
              <w:t>30.12.2016</w:t>
            </w:r>
            <w:r w:rsidRPr="00B268B2">
              <w:rPr>
                <w:rFonts w:ascii="Tahoma" w:hAnsi="Tahoma" w:cs="Tahoma"/>
                <w:color w:val="000000"/>
                <w:sz w:val="22"/>
                <w:szCs w:val="22"/>
              </w:rPr>
              <w:t xml:space="preserve"> και εκείνος θα εισπράξει αποζημίωση που θα υπολογισθεί βάσει της ηλικίας και των ετών υπηρεσίας του στην Τράπεζα, ως εξής:</w:t>
            </w:r>
          </w:p>
        </w:tc>
      </w:tr>
      <w:tr w:rsidR="00AA023B" w:rsidRPr="00B268B2" w:rsidTr="00340C34">
        <w:trPr>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p>
        </w:tc>
        <w:tc>
          <w:tcPr>
            <w:tcW w:w="567" w:type="dxa"/>
            <w:shd w:val="clear" w:color="auto" w:fill="auto"/>
          </w:tcPr>
          <w:p w:rsidR="00AA023B" w:rsidRPr="00B268B2" w:rsidRDefault="00AA023B" w:rsidP="0032561F">
            <w:pPr>
              <w:spacing w:after="240"/>
              <w:jc w:val="both"/>
              <w:rPr>
                <w:rFonts w:ascii="Tahoma" w:hAnsi="Tahoma" w:cs="Tahoma"/>
                <w:b/>
                <w:color w:val="000000"/>
                <w:sz w:val="22"/>
                <w:szCs w:val="22"/>
              </w:rPr>
            </w:pPr>
            <w:r w:rsidRPr="00B268B2">
              <w:rPr>
                <w:rFonts w:ascii="Tahoma" w:hAnsi="Tahoma" w:cs="Tahoma"/>
                <w:b/>
                <w:color w:val="000000"/>
                <w:sz w:val="22"/>
                <w:szCs w:val="22"/>
              </w:rPr>
              <w:t>α.</w:t>
            </w:r>
          </w:p>
        </w:tc>
        <w:tc>
          <w:tcPr>
            <w:tcW w:w="9167" w:type="dxa"/>
            <w:shd w:val="clear" w:color="auto" w:fill="auto"/>
          </w:tcPr>
          <w:p w:rsidR="00AA023B" w:rsidRPr="00B268B2" w:rsidRDefault="00AA023B" w:rsidP="0032561F">
            <w:pPr>
              <w:spacing w:after="240"/>
              <w:jc w:val="both"/>
              <w:rPr>
                <w:rFonts w:ascii="Tahoma" w:hAnsi="Tahoma" w:cs="Tahoma"/>
                <w:color w:val="000000"/>
                <w:sz w:val="22"/>
                <w:szCs w:val="22"/>
              </w:rPr>
            </w:pPr>
            <w:r w:rsidRPr="00B268B2">
              <w:rPr>
                <w:rFonts w:ascii="Tahoma" w:hAnsi="Tahoma" w:cs="Tahoma"/>
                <w:b/>
                <w:color w:val="000000"/>
                <w:sz w:val="22"/>
                <w:szCs w:val="22"/>
              </w:rPr>
              <w:t xml:space="preserve">Προσωπικό υπαγόμενο στις διατάξεις του Κανονισμού Εργασίας που ανήκει στον Κλάδο του Κύριου Προσωπικού, στον Κλάδο του Τεχνικού Προσωπικού (συμπεριλαμβανομένου και του </w:t>
            </w:r>
            <w:r w:rsidRPr="00B268B2">
              <w:rPr>
                <w:rFonts w:ascii="Tahoma" w:hAnsi="Tahoma" w:cs="Tahoma"/>
                <w:b/>
                <w:color w:val="000000"/>
                <w:sz w:val="22"/>
                <w:szCs w:val="22"/>
              </w:rPr>
              <w:tab/>
              <w:t>Υποστηρικτικού Προσωπικού του εν λόγω Κλάδου), στην  κατηγορία των Εισπρακτόρων του πρώην Ταμιακού Κλάδου καθώς και Δικηγόροι με σχέση έμμισθης εντολής</w:t>
            </w:r>
          </w:p>
        </w:tc>
      </w:tr>
      <w:tr w:rsidR="00AA023B" w:rsidRPr="00B268B2" w:rsidTr="005E77DE">
        <w:trPr>
          <w:trHeight w:val="2885"/>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p>
        </w:tc>
        <w:tc>
          <w:tcPr>
            <w:tcW w:w="567" w:type="dxa"/>
            <w:shd w:val="clear" w:color="auto" w:fill="auto"/>
          </w:tcPr>
          <w:p w:rsidR="00AA023B" w:rsidRPr="00B268B2" w:rsidRDefault="00AA023B" w:rsidP="0032561F">
            <w:pPr>
              <w:spacing w:after="240"/>
              <w:jc w:val="both"/>
              <w:rPr>
                <w:rFonts w:ascii="Tahoma" w:hAnsi="Tahoma" w:cs="Tahoma"/>
                <w:b/>
                <w:color w:val="000000"/>
                <w:sz w:val="22"/>
                <w:szCs w:val="22"/>
              </w:rPr>
            </w:pPr>
          </w:p>
        </w:tc>
        <w:tc>
          <w:tcPr>
            <w:tcW w:w="9167" w:type="dxa"/>
            <w:shd w:val="clear" w:color="auto" w:fill="auto"/>
          </w:tcPr>
          <w:tbl>
            <w:tblPr>
              <w:tblW w:w="7020" w:type="dxa"/>
              <w:jc w:val="center"/>
              <w:tblLayout w:type="fixed"/>
              <w:tblCellMar>
                <w:left w:w="0" w:type="dxa"/>
                <w:right w:w="0" w:type="dxa"/>
              </w:tblCellMar>
              <w:tblLook w:val="0600"/>
            </w:tblPr>
            <w:tblGrid>
              <w:gridCol w:w="1701"/>
              <w:gridCol w:w="1579"/>
              <w:gridCol w:w="1240"/>
              <w:gridCol w:w="1240"/>
              <w:gridCol w:w="1260"/>
            </w:tblGrid>
            <w:tr w:rsidR="00AA023B" w:rsidRPr="00B268B2" w:rsidTr="008F410F">
              <w:trPr>
                <w:trHeight w:val="340"/>
                <w:jc w:val="center"/>
              </w:trPr>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p>
              </w:tc>
              <w:tc>
                <w:tcPr>
                  <w:tcW w:w="531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Αριθμός μηνιαίων μισθών</w:t>
                  </w:r>
                </w:p>
              </w:tc>
            </w:tr>
            <w:tr w:rsidR="00AA023B" w:rsidRPr="00B268B2" w:rsidTr="008F410F">
              <w:trPr>
                <w:trHeight w:val="340"/>
                <w:jc w:val="center"/>
              </w:trPr>
              <w:tc>
                <w:tcPr>
                  <w:tcW w:w="1701"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spacing w:after="240"/>
                    <w:jc w:val="center"/>
                    <w:rPr>
                      <w:rFonts w:ascii="Tahoma" w:hAnsi="Tahoma" w:cs="Tahoma"/>
                      <w:color w:val="000000"/>
                      <w:sz w:val="22"/>
                      <w:szCs w:val="22"/>
                    </w:rPr>
                  </w:pPr>
                  <w:r w:rsidRPr="00B268B2">
                    <w:rPr>
                      <w:rFonts w:ascii="Tahoma" w:hAnsi="Tahoma" w:cs="Tahoma"/>
                      <w:color w:val="000000"/>
                      <w:sz w:val="22"/>
                      <w:szCs w:val="22"/>
                    </w:rPr>
                    <w:t>Έτη υπηρεσίας</w:t>
                  </w:r>
                </w:p>
              </w:tc>
              <w:tc>
                <w:tcPr>
                  <w:tcW w:w="531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Ηλικία (έτη)</w:t>
                  </w:r>
                </w:p>
              </w:tc>
            </w:tr>
            <w:tr w:rsidR="00AA023B" w:rsidRPr="00B268B2" w:rsidTr="008F410F">
              <w:trPr>
                <w:trHeight w:val="340"/>
                <w:jc w:val="center"/>
              </w:trPr>
              <w:tc>
                <w:tcPr>
                  <w:tcW w:w="170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30 -</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37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 xml:space="preserve">38 </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44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 xml:space="preserve">45 </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54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55 &amp; άνω</w:t>
                  </w:r>
                </w:p>
              </w:tc>
            </w:tr>
            <w:tr w:rsidR="00AA023B" w:rsidRPr="00B268B2" w:rsidTr="008F410F">
              <w:trPr>
                <w:trHeight w:val="3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r w:rsidRPr="00B268B2">
                    <w:rPr>
                      <w:rFonts w:ascii="Tahoma" w:hAnsi="Tahoma" w:cs="Tahoma"/>
                      <w:color w:val="000000"/>
                      <w:sz w:val="22"/>
                      <w:szCs w:val="22"/>
                    </w:rPr>
                    <w:t>2 έως 10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24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24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36</w:t>
                  </w:r>
                </w:p>
              </w:tc>
            </w:tr>
            <w:tr w:rsidR="00AA023B" w:rsidRPr="00B268B2" w:rsidTr="008F410F">
              <w:trPr>
                <w:trHeight w:val="3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r w:rsidRPr="00B268B2">
                    <w:rPr>
                      <w:rFonts w:ascii="Tahoma" w:hAnsi="Tahoma" w:cs="Tahoma"/>
                      <w:color w:val="000000"/>
                      <w:sz w:val="22"/>
                      <w:szCs w:val="22"/>
                    </w:rPr>
                    <w:t>11</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έως 25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30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30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36</w:t>
                  </w:r>
                </w:p>
              </w:tc>
            </w:tr>
            <w:tr w:rsidR="00AA023B" w:rsidRPr="00B268B2" w:rsidTr="008F410F">
              <w:trPr>
                <w:trHeight w:val="3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r w:rsidRPr="00B268B2">
                    <w:rPr>
                      <w:rFonts w:ascii="Tahoma" w:hAnsi="Tahoma" w:cs="Tahoma"/>
                      <w:color w:val="000000"/>
                      <w:sz w:val="22"/>
                      <w:szCs w:val="22"/>
                    </w:rPr>
                    <w:t>26</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έως 34</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w:t>
                  </w:r>
                  <w:r w:rsidRPr="00B268B2">
                    <w:rPr>
                      <w:rFonts w:ascii="Tahoma" w:hAnsi="Tahoma" w:cs="Tahoma"/>
                      <w:color w:val="000000"/>
                      <w:sz w:val="22"/>
                      <w:szCs w:val="22"/>
                    </w:rPr>
                    <w:t>6</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42</w:t>
                  </w:r>
                </w:p>
              </w:tc>
            </w:tr>
            <w:tr w:rsidR="00AA023B" w:rsidRPr="00B268B2" w:rsidTr="008F410F">
              <w:trPr>
                <w:trHeight w:val="3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r w:rsidRPr="00B268B2">
                    <w:rPr>
                      <w:rFonts w:ascii="Tahoma" w:hAnsi="Tahoma" w:cs="Tahoma"/>
                      <w:color w:val="000000"/>
                      <w:sz w:val="22"/>
                      <w:szCs w:val="22"/>
                    </w:rPr>
                    <w:t xml:space="preserve">35 </w:t>
                  </w:r>
                  <w:proofErr w:type="spellStart"/>
                  <w:r w:rsidRPr="00B268B2">
                    <w:rPr>
                      <w:rFonts w:ascii="Tahoma" w:hAnsi="Tahoma" w:cs="Tahoma"/>
                      <w:color w:val="000000"/>
                      <w:sz w:val="22"/>
                      <w:szCs w:val="22"/>
                      <w:lang w:val="en-US"/>
                    </w:rPr>
                    <w:t>και</w:t>
                  </w:r>
                  <w:proofErr w:type="spellEnd"/>
                  <w:r w:rsidRPr="00B268B2">
                    <w:rPr>
                      <w:rFonts w:ascii="Tahoma" w:hAnsi="Tahoma" w:cs="Tahoma"/>
                      <w:color w:val="000000"/>
                      <w:sz w:val="22"/>
                      <w:szCs w:val="22"/>
                      <w:lang w:val="en-US"/>
                    </w:rPr>
                    <w:t xml:space="preserve"> </w:t>
                  </w:r>
                  <w:r w:rsidRPr="00B268B2">
                    <w:rPr>
                      <w:rFonts w:ascii="Tahoma" w:hAnsi="Tahoma" w:cs="Tahoma"/>
                      <w:color w:val="000000"/>
                      <w:sz w:val="22"/>
                      <w:szCs w:val="22"/>
                    </w:rPr>
                    <w:t>άνω</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42</w:t>
                  </w:r>
                </w:p>
              </w:tc>
            </w:tr>
          </w:tbl>
          <w:p w:rsidR="00AA023B" w:rsidRPr="00B268B2" w:rsidRDefault="00AA023B" w:rsidP="0032561F">
            <w:pPr>
              <w:spacing w:after="240"/>
              <w:jc w:val="both"/>
              <w:rPr>
                <w:rFonts w:ascii="Tahoma" w:hAnsi="Tahoma" w:cs="Tahoma"/>
                <w:b/>
                <w:color w:val="000000"/>
                <w:sz w:val="22"/>
                <w:szCs w:val="22"/>
              </w:rPr>
            </w:pPr>
          </w:p>
        </w:tc>
      </w:tr>
      <w:tr w:rsidR="006610FA" w:rsidRPr="00B268B2" w:rsidTr="00340C34">
        <w:trPr>
          <w:jc w:val="center"/>
        </w:trPr>
        <w:tc>
          <w:tcPr>
            <w:tcW w:w="684" w:type="dxa"/>
            <w:shd w:val="clear" w:color="auto" w:fill="FFFFFF"/>
          </w:tcPr>
          <w:p w:rsidR="006610FA" w:rsidRPr="00B268B2" w:rsidRDefault="006610FA" w:rsidP="0032561F">
            <w:pPr>
              <w:pStyle w:val="a8"/>
              <w:spacing w:after="120"/>
              <w:ind w:left="0"/>
              <w:jc w:val="both"/>
              <w:rPr>
                <w:rFonts w:ascii="Tahoma" w:hAnsi="Tahoma" w:cs="Tahoma"/>
                <w:b/>
              </w:rPr>
            </w:pPr>
          </w:p>
        </w:tc>
        <w:tc>
          <w:tcPr>
            <w:tcW w:w="567" w:type="dxa"/>
            <w:shd w:val="clear" w:color="auto" w:fill="auto"/>
          </w:tcPr>
          <w:p w:rsidR="006610FA" w:rsidRPr="00B268B2" w:rsidRDefault="006610FA" w:rsidP="0032561F">
            <w:pPr>
              <w:spacing w:after="240"/>
              <w:jc w:val="both"/>
              <w:rPr>
                <w:rFonts w:ascii="Tahoma" w:hAnsi="Tahoma" w:cs="Tahoma"/>
                <w:b/>
                <w:color w:val="000000"/>
                <w:sz w:val="22"/>
                <w:szCs w:val="22"/>
              </w:rPr>
            </w:pPr>
          </w:p>
        </w:tc>
        <w:tc>
          <w:tcPr>
            <w:tcW w:w="9167" w:type="dxa"/>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color w:val="000000"/>
                <w:sz w:val="22"/>
                <w:szCs w:val="22"/>
              </w:rPr>
              <w:t xml:space="preserve">Η ως άνω βασική αποζημίωση θα προσαυξηθεί κατά 20% για τους υπαλλήλους που έχουν χρόνο υπηρεσίας στην Τράπεζα </w:t>
            </w:r>
            <w:r w:rsidRPr="005E77DE">
              <w:rPr>
                <w:rFonts w:ascii="Tahoma" w:hAnsi="Tahoma" w:cs="Tahoma"/>
                <w:sz w:val="22"/>
                <w:szCs w:val="22"/>
              </w:rPr>
              <w:t>ίσο ή μεγαλύτερο</w:t>
            </w:r>
            <w:r w:rsidRPr="00B268B2">
              <w:rPr>
                <w:rFonts w:ascii="Tahoma" w:hAnsi="Tahoma" w:cs="Tahoma"/>
                <w:color w:val="000000"/>
                <w:sz w:val="22"/>
                <w:szCs w:val="22"/>
              </w:rPr>
              <w:t xml:space="preserve"> των 26 ετών και δεν τους έχουν ανατεθεί οριστικά καθήκοντα ευθύνης ή αντίστοιχη ισοτιμία.</w:t>
            </w:r>
          </w:p>
        </w:tc>
      </w:tr>
      <w:tr w:rsidR="006610FA" w:rsidRPr="00B268B2" w:rsidTr="00340C34">
        <w:trPr>
          <w:jc w:val="center"/>
        </w:trPr>
        <w:tc>
          <w:tcPr>
            <w:tcW w:w="684" w:type="dxa"/>
            <w:shd w:val="clear" w:color="auto" w:fill="FFFFFF"/>
          </w:tcPr>
          <w:p w:rsidR="006610FA" w:rsidRPr="00B268B2" w:rsidRDefault="006610FA" w:rsidP="0032561F">
            <w:pPr>
              <w:pStyle w:val="a8"/>
              <w:spacing w:after="120"/>
              <w:ind w:left="0"/>
              <w:jc w:val="both"/>
              <w:rPr>
                <w:rFonts w:ascii="Tahoma" w:hAnsi="Tahoma" w:cs="Tahoma"/>
                <w:b/>
              </w:rPr>
            </w:pPr>
          </w:p>
        </w:tc>
        <w:tc>
          <w:tcPr>
            <w:tcW w:w="567" w:type="dxa"/>
            <w:shd w:val="clear" w:color="auto" w:fill="auto"/>
          </w:tcPr>
          <w:p w:rsidR="006610FA" w:rsidRPr="00B268B2" w:rsidRDefault="006610FA" w:rsidP="0032561F">
            <w:pPr>
              <w:spacing w:after="240"/>
              <w:jc w:val="both"/>
              <w:rPr>
                <w:rFonts w:ascii="Tahoma" w:hAnsi="Tahoma" w:cs="Tahoma"/>
                <w:b/>
                <w:color w:val="000000"/>
                <w:sz w:val="22"/>
                <w:szCs w:val="22"/>
              </w:rPr>
            </w:pPr>
            <w:r w:rsidRPr="00B268B2">
              <w:rPr>
                <w:rFonts w:ascii="Tahoma" w:hAnsi="Tahoma" w:cs="Tahoma"/>
                <w:b/>
                <w:color w:val="000000"/>
                <w:sz w:val="22"/>
                <w:szCs w:val="22"/>
              </w:rPr>
              <w:t>β.</w:t>
            </w:r>
          </w:p>
        </w:tc>
        <w:tc>
          <w:tcPr>
            <w:tcW w:w="9167" w:type="dxa"/>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b/>
                <w:color w:val="000000"/>
                <w:sz w:val="22"/>
                <w:szCs w:val="22"/>
              </w:rPr>
              <w:t>Ειδικοί Συνεργάτες, Σύμβουλοι Διοίκησης και Υπάλληλοι Αορίστου Χρόνου μη υπαγόμενοι στις διατάξεις του Κανονισμού Εργασίας</w:t>
            </w:r>
          </w:p>
        </w:tc>
      </w:tr>
      <w:tr w:rsidR="00AA023B" w:rsidRPr="00B268B2" w:rsidTr="00340C34">
        <w:trPr>
          <w:trHeight w:val="2687"/>
          <w:jc w:val="center"/>
        </w:trPr>
        <w:tc>
          <w:tcPr>
            <w:tcW w:w="684" w:type="dxa"/>
            <w:shd w:val="clear" w:color="auto" w:fill="FFFFFF"/>
          </w:tcPr>
          <w:p w:rsidR="00AA023B" w:rsidRPr="00B268B2" w:rsidRDefault="00AA023B" w:rsidP="0032561F">
            <w:pPr>
              <w:pStyle w:val="a8"/>
              <w:spacing w:after="120"/>
              <w:ind w:left="0"/>
              <w:jc w:val="both"/>
              <w:rPr>
                <w:rFonts w:ascii="Tahoma" w:hAnsi="Tahoma" w:cs="Tahoma"/>
                <w:b/>
              </w:rPr>
            </w:pPr>
          </w:p>
        </w:tc>
        <w:tc>
          <w:tcPr>
            <w:tcW w:w="567" w:type="dxa"/>
            <w:shd w:val="clear" w:color="auto" w:fill="auto"/>
          </w:tcPr>
          <w:p w:rsidR="00AA023B" w:rsidRPr="00B268B2" w:rsidRDefault="00AA023B" w:rsidP="0032561F">
            <w:pPr>
              <w:spacing w:after="240"/>
              <w:jc w:val="both"/>
              <w:rPr>
                <w:rFonts w:ascii="Tahoma" w:hAnsi="Tahoma" w:cs="Tahoma"/>
                <w:b/>
                <w:color w:val="000000"/>
                <w:sz w:val="22"/>
                <w:szCs w:val="22"/>
              </w:rPr>
            </w:pPr>
          </w:p>
        </w:tc>
        <w:tc>
          <w:tcPr>
            <w:tcW w:w="9167" w:type="dxa"/>
            <w:shd w:val="clear" w:color="auto" w:fill="auto"/>
          </w:tcPr>
          <w:tbl>
            <w:tblPr>
              <w:tblW w:w="7040" w:type="dxa"/>
              <w:jc w:val="center"/>
              <w:tblLayout w:type="fixed"/>
              <w:tblCellMar>
                <w:left w:w="0" w:type="dxa"/>
                <w:right w:w="0" w:type="dxa"/>
              </w:tblCellMar>
              <w:tblLook w:val="0600"/>
            </w:tblPr>
            <w:tblGrid>
              <w:gridCol w:w="1701"/>
              <w:gridCol w:w="1579"/>
              <w:gridCol w:w="1240"/>
              <w:gridCol w:w="1240"/>
              <w:gridCol w:w="1280"/>
            </w:tblGrid>
            <w:tr w:rsidR="00AA023B" w:rsidRPr="00B268B2" w:rsidTr="008F410F">
              <w:trPr>
                <w:trHeight w:val="397"/>
                <w:jc w:val="center"/>
              </w:trPr>
              <w:tc>
                <w:tcPr>
                  <w:tcW w:w="17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p>
              </w:tc>
              <w:tc>
                <w:tcPr>
                  <w:tcW w:w="533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Αριθμός μηνιαίων μισθών</w:t>
                  </w:r>
                </w:p>
              </w:tc>
            </w:tr>
            <w:tr w:rsidR="00AA023B" w:rsidRPr="00B268B2" w:rsidTr="008F410F">
              <w:trPr>
                <w:trHeight w:val="397"/>
                <w:jc w:val="center"/>
              </w:trPr>
              <w:tc>
                <w:tcPr>
                  <w:tcW w:w="1701"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spacing w:after="240"/>
                    <w:jc w:val="center"/>
                    <w:rPr>
                      <w:rFonts w:ascii="Tahoma" w:hAnsi="Tahoma" w:cs="Tahoma"/>
                      <w:color w:val="000000"/>
                      <w:sz w:val="22"/>
                      <w:szCs w:val="22"/>
                    </w:rPr>
                  </w:pPr>
                  <w:r w:rsidRPr="00B268B2">
                    <w:rPr>
                      <w:rFonts w:ascii="Tahoma" w:hAnsi="Tahoma" w:cs="Tahoma"/>
                      <w:color w:val="000000"/>
                      <w:sz w:val="22"/>
                      <w:szCs w:val="22"/>
                    </w:rPr>
                    <w:t>Έτη υπηρεσίας</w:t>
                  </w:r>
                </w:p>
              </w:tc>
              <w:tc>
                <w:tcPr>
                  <w:tcW w:w="533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Ηλικία (έτη)</w:t>
                  </w:r>
                </w:p>
              </w:tc>
            </w:tr>
            <w:tr w:rsidR="00AA023B" w:rsidRPr="00B268B2" w:rsidTr="008F410F">
              <w:trPr>
                <w:trHeight w:val="340"/>
                <w:jc w:val="center"/>
              </w:trPr>
              <w:tc>
                <w:tcPr>
                  <w:tcW w:w="170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 xml:space="preserve">30 </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37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 xml:space="preserve">38 </w:t>
                  </w:r>
                  <w:r w:rsidRPr="00B268B2">
                    <w:rPr>
                      <w:rFonts w:ascii="Tahoma" w:hAnsi="Tahoma" w:cs="Tahoma"/>
                      <w:color w:val="000000"/>
                      <w:sz w:val="22"/>
                      <w:szCs w:val="22"/>
                      <w:lang w:val="en-US"/>
                    </w:rPr>
                    <w:t>-</w:t>
                  </w:r>
                  <w:r w:rsidRPr="00B268B2">
                    <w:rPr>
                      <w:rFonts w:ascii="Tahoma" w:hAnsi="Tahoma" w:cs="Tahoma"/>
                      <w:color w:val="000000"/>
                      <w:sz w:val="22"/>
                      <w:szCs w:val="22"/>
                    </w:rPr>
                    <w:t xml:space="preserve"> 44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45</w:t>
                  </w:r>
                  <w:r w:rsidRPr="00B268B2">
                    <w:rPr>
                      <w:rFonts w:ascii="Tahoma" w:hAnsi="Tahoma" w:cs="Tahoma"/>
                      <w:color w:val="000000"/>
                      <w:sz w:val="22"/>
                      <w:szCs w:val="22"/>
                      <w:lang w:val="en-US"/>
                    </w:rPr>
                    <w:t xml:space="preserve"> - </w:t>
                  </w:r>
                  <w:r w:rsidRPr="00B268B2">
                    <w:rPr>
                      <w:rFonts w:ascii="Tahoma" w:hAnsi="Tahoma" w:cs="Tahoma"/>
                      <w:color w:val="000000"/>
                      <w:sz w:val="22"/>
                      <w:szCs w:val="22"/>
                    </w:rPr>
                    <w:t>54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55 &amp; άνω</w:t>
                  </w:r>
                </w:p>
              </w:tc>
            </w:tr>
            <w:tr w:rsidR="00AA023B" w:rsidRPr="00B268B2" w:rsidTr="008F410F">
              <w:trPr>
                <w:trHeight w:val="3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r w:rsidRPr="00B268B2">
                    <w:rPr>
                      <w:rFonts w:ascii="Tahoma" w:hAnsi="Tahoma" w:cs="Tahoma"/>
                      <w:color w:val="000000"/>
                      <w:sz w:val="22"/>
                      <w:szCs w:val="22"/>
                    </w:rPr>
                    <w:t>3</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έως 10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18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24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36</w:t>
                  </w:r>
                </w:p>
              </w:tc>
            </w:tr>
            <w:tr w:rsidR="00AA023B" w:rsidRPr="00B268B2" w:rsidTr="008F410F">
              <w:trPr>
                <w:trHeight w:val="3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r w:rsidRPr="00B268B2">
                    <w:rPr>
                      <w:rFonts w:ascii="Tahoma" w:hAnsi="Tahoma" w:cs="Tahoma"/>
                      <w:color w:val="000000"/>
                      <w:sz w:val="22"/>
                      <w:szCs w:val="22"/>
                    </w:rPr>
                    <w:t>11</w:t>
                  </w:r>
                  <w:r w:rsidRPr="00B268B2">
                    <w:rPr>
                      <w:rFonts w:ascii="Tahoma" w:hAnsi="Tahoma" w:cs="Tahoma"/>
                      <w:color w:val="000000"/>
                      <w:sz w:val="22"/>
                      <w:szCs w:val="22"/>
                      <w:lang w:val="en-US"/>
                    </w:rPr>
                    <w:t xml:space="preserve"> </w:t>
                  </w:r>
                  <w:r w:rsidRPr="00B268B2">
                    <w:rPr>
                      <w:rFonts w:ascii="Tahoma" w:hAnsi="Tahoma" w:cs="Tahoma"/>
                      <w:color w:val="000000"/>
                      <w:sz w:val="22"/>
                      <w:szCs w:val="22"/>
                    </w:rPr>
                    <w:t>έως 25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36</w:t>
                  </w:r>
                </w:p>
              </w:tc>
            </w:tr>
            <w:tr w:rsidR="00AA023B" w:rsidRPr="00B268B2" w:rsidTr="008F410F">
              <w:trPr>
                <w:trHeight w:val="3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both"/>
                    <w:rPr>
                      <w:rFonts w:ascii="Tahoma" w:hAnsi="Tahoma" w:cs="Tahoma"/>
                      <w:color w:val="000000"/>
                      <w:sz w:val="22"/>
                      <w:szCs w:val="22"/>
                    </w:rPr>
                  </w:pPr>
                  <w:r w:rsidRPr="00B268B2">
                    <w:rPr>
                      <w:rFonts w:ascii="Tahoma" w:hAnsi="Tahoma" w:cs="Tahoma"/>
                      <w:color w:val="000000"/>
                      <w:sz w:val="22"/>
                      <w:szCs w:val="22"/>
                    </w:rPr>
                    <w:t xml:space="preserve">26 </w:t>
                  </w:r>
                  <w:proofErr w:type="spellStart"/>
                  <w:r w:rsidRPr="00B268B2">
                    <w:rPr>
                      <w:rFonts w:ascii="Tahoma" w:hAnsi="Tahoma" w:cs="Tahoma"/>
                      <w:color w:val="000000"/>
                      <w:sz w:val="22"/>
                      <w:szCs w:val="22"/>
                      <w:lang w:val="en-US"/>
                    </w:rPr>
                    <w:t>και</w:t>
                  </w:r>
                  <w:proofErr w:type="spellEnd"/>
                  <w:r w:rsidRPr="00B268B2">
                    <w:rPr>
                      <w:rFonts w:ascii="Tahoma" w:hAnsi="Tahoma" w:cs="Tahoma"/>
                      <w:color w:val="000000"/>
                      <w:sz w:val="22"/>
                      <w:szCs w:val="22"/>
                      <w:lang w:val="en-US"/>
                    </w:rPr>
                    <w:t xml:space="preserve"> </w:t>
                  </w:r>
                  <w:r w:rsidRPr="00B268B2">
                    <w:rPr>
                      <w:rFonts w:ascii="Tahoma" w:hAnsi="Tahoma" w:cs="Tahoma"/>
                      <w:color w:val="000000"/>
                      <w:sz w:val="22"/>
                      <w:szCs w:val="22"/>
                    </w:rPr>
                    <w:t>άνω</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36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023B" w:rsidRPr="00B268B2" w:rsidRDefault="00AA023B" w:rsidP="0032561F">
                  <w:pPr>
                    <w:jc w:val="center"/>
                    <w:rPr>
                      <w:rFonts w:ascii="Tahoma" w:hAnsi="Tahoma" w:cs="Tahoma"/>
                      <w:color w:val="000000"/>
                      <w:sz w:val="22"/>
                      <w:szCs w:val="22"/>
                    </w:rPr>
                  </w:pPr>
                  <w:r w:rsidRPr="00B268B2">
                    <w:rPr>
                      <w:rFonts w:ascii="Tahoma" w:hAnsi="Tahoma" w:cs="Tahoma"/>
                      <w:color w:val="000000"/>
                      <w:sz w:val="22"/>
                      <w:szCs w:val="22"/>
                      <w:lang w:val="en-US"/>
                    </w:rPr>
                    <w:t>42</w:t>
                  </w:r>
                </w:p>
              </w:tc>
            </w:tr>
          </w:tbl>
          <w:p w:rsidR="00AA023B" w:rsidRPr="00B268B2" w:rsidRDefault="00AA023B" w:rsidP="0032561F">
            <w:pPr>
              <w:jc w:val="both"/>
              <w:rPr>
                <w:rFonts w:ascii="Tahoma" w:hAnsi="Tahoma" w:cs="Tahoma"/>
                <w:b/>
                <w:color w:val="000000"/>
                <w:sz w:val="22"/>
                <w:szCs w:val="22"/>
              </w:rPr>
            </w:pPr>
          </w:p>
        </w:tc>
      </w:tr>
      <w:tr w:rsidR="006610FA" w:rsidRPr="00B268B2" w:rsidTr="00340C34">
        <w:trPr>
          <w:jc w:val="center"/>
        </w:trPr>
        <w:tc>
          <w:tcPr>
            <w:tcW w:w="684" w:type="dxa"/>
            <w:shd w:val="clear" w:color="auto" w:fill="FFFFFF"/>
          </w:tcPr>
          <w:p w:rsidR="006610FA" w:rsidRPr="00B268B2" w:rsidRDefault="006610FA" w:rsidP="0032561F">
            <w:pPr>
              <w:pStyle w:val="a8"/>
              <w:spacing w:after="120"/>
              <w:ind w:left="0"/>
              <w:jc w:val="both"/>
              <w:rPr>
                <w:rFonts w:ascii="Tahoma" w:hAnsi="Tahoma" w:cs="Tahoma"/>
                <w:b/>
              </w:rPr>
            </w:pPr>
          </w:p>
        </w:tc>
        <w:tc>
          <w:tcPr>
            <w:tcW w:w="567" w:type="dxa"/>
            <w:shd w:val="clear" w:color="auto" w:fill="auto"/>
          </w:tcPr>
          <w:p w:rsidR="006610FA" w:rsidRPr="00B268B2" w:rsidRDefault="006610FA" w:rsidP="0032561F">
            <w:pPr>
              <w:spacing w:after="240"/>
              <w:jc w:val="both"/>
              <w:rPr>
                <w:rFonts w:ascii="Tahoma" w:hAnsi="Tahoma" w:cs="Tahoma"/>
                <w:b/>
                <w:color w:val="000000"/>
                <w:sz w:val="22"/>
                <w:szCs w:val="22"/>
              </w:rPr>
            </w:pPr>
            <w:r w:rsidRPr="00B268B2">
              <w:rPr>
                <w:rFonts w:ascii="Tahoma" w:hAnsi="Tahoma" w:cs="Tahoma"/>
                <w:b/>
                <w:color w:val="000000"/>
                <w:sz w:val="22"/>
                <w:szCs w:val="22"/>
              </w:rPr>
              <w:t>γ.</w:t>
            </w:r>
          </w:p>
        </w:tc>
        <w:tc>
          <w:tcPr>
            <w:tcW w:w="9167" w:type="dxa"/>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b/>
                <w:color w:val="000000"/>
                <w:sz w:val="22"/>
                <w:szCs w:val="22"/>
              </w:rPr>
              <w:t>Προσωπικό που ανήκει στον Κλάδο Υποστηρικτικού Προσωπικού καθώς και μη υπαγόμενο στις διατάξεις του Κανονισμού Εργασίας εργατοτεχνικό προσωπικό (συμπεριλαμβανομένων καθαριστριών πλήρους απασχόλησης)</w:t>
            </w:r>
          </w:p>
        </w:tc>
      </w:tr>
      <w:tr w:rsidR="006610FA" w:rsidRPr="00B268B2" w:rsidTr="00FF4E98">
        <w:trPr>
          <w:trHeight w:val="451"/>
          <w:jc w:val="center"/>
        </w:trPr>
        <w:tc>
          <w:tcPr>
            <w:tcW w:w="684" w:type="dxa"/>
            <w:shd w:val="clear" w:color="auto" w:fill="FFFFFF"/>
          </w:tcPr>
          <w:p w:rsidR="006610FA" w:rsidRPr="00B268B2" w:rsidRDefault="006610FA" w:rsidP="0032561F">
            <w:pPr>
              <w:pStyle w:val="a8"/>
              <w:spacing w:after="120"/>
              <w:ind w:left="0"/>
              <w:jc w:val="both"/>
              <w:rPr>
                <w:rFonts w:ascii="Tahoma" w:hAnsi="Tahoma" w:cs="Tahoma"/>
                <w:b/>
              </w:rPr>
            </w:pPr>
          </w:p>
        </w:tc>
        <w:tc>
          <w:tcPr>
            <w:tcW w:w="567" w:type="dxa"/>
            <w:shd w:val="clear" w:color="auto" w:fill="auto"/>
          </w:tcPr>
          <w:p w:rsidR="006610FA" w:rsidRPr="00B268B2" w:rsidRDefault="006610FA" w:rsidP="0032561F">
            <w:pPr>
              <w:spacing w:after="240"/>
              <w:jc w:val="both"/>
              <w:rPr>
                <w:rFonts w:ascii="Tahoma" w:hAnsi="Tahoma" w:cs="Tahoma"/>
                <w:b/>
                <w:color w:val="000000"/>
                <w:sz w:val="22"/>
                <w:szCs w:val="22"/>
              </w:rPr>
            </w:pPr>
          </w:p>
        </w:tc>
        <w:tc>
          <w:tcPr>
            <w:tcW w:w="9167" w:type="dxa"/>
            <w:shd w:val="clear" w:color="auto" w:fill="auto"/>
          </w:tcPr>
          <w:p w:rsidR="006610FA" w:rsidRPr="00B268B2" w:rsidRDefault="006610FA" w:rsidP="00FF4E98">
            <w:pPr>
              <w:jc w:val="both"/>
              <w:rPr>
                <w:rFonts w:ascii="Tahoma" w:hAnsi="Tahoma" w:cs="Tahoma"/>
                <w:b/>
                <w:color w:val="000000"/>
                <w:sz w:val="22"/>
                <w:szCs w:val="22"/>
              </w:rPr>
            </w:pPr>
            <w:r w:rsidRPr="00B268B2">
              <w:rPr>
                <w:rFonts w:ascii="Tahoma" w:hAnsi="Tahoma" w:cs="Tahoma"/>
                <w:color w:val="000000"/>
                <w:sz w:val="22"/>
                <w:szCs w:val="22"/>
              </w:rPr>
              <w:t>Το εν λόγω Προσωπικό, που έχει συμπληρώσει το 30</w:t>
            </w:r>
            <w:r w:rsidRPr="00B268B2">
              <w:rPr>
                <w:rFonts w:ascii="Tahoma" w:hAnsi="Tahoma" w:cs="Tahoma"/>
                <w:color w:val="000000"/>
                <w:sz w:val="22"/>
                <w:szCs w:val="22"/>
                <w:vertAlign w:val="superscript"/>
              </w:rPr>
              <w:t>ο</w:t>
            </w:r>
            <w:r w:rsidRPr="00B268B2">
              <w:rPr>
                <w:rFonts w:ascii="Tahoma" w:hAnsi="Tahoma" w:cs="Tahoma"/>
                <w:color w:val="000000"/>
                <w:sz w:val="22"/>
                <w:szCs w:val="22"/>
              </w:rPr>
              <w:t xml:space="preserve"> έτος της ηλικίας του και 2ετή υπηρεσία στην Τράπεζα, θα λάβει 30 μηνιαίους μισθούς.</w:t>
            </w:r>
          </w:p>
        </w:tc>
      </w:tr>
      <w:tr w:rsidR="00C53907" w:rsidRPr="00B268B2" w:rsidTr="00FF4E98">
        <w:trPr>
          <w:trHeight w:val="451"/>
          <w:jc w:val="center"/>
        </w:trPr>
        <w:tc>
          <w:tcPr>
            <w:tcW w:w="684" w:type="dxa"/>
            <w:shd w:val="clear" w:color="auto" w:fill="FFFFFF"/>
          </w:tcPr>
          <w:p w:rsidR="00C53907" w:rsidRPr="00B268B2" w:rsidRDefault="00C53907" w:rsidP="00C53907">
            <w:pPr>
              <w:pStyle w:val="a8"/>
              <w:ind w:left="0"/>
              <w:jc w:val="both"/>
              <w:rPr>
                <w:rFonts w:ascii="Tahoma" w:hAnsi="Tahoma" w:cs="Tahoma"/>
                <w:b/>
              </w:rPr>
            </w:pPr>
          </w:p>
        </w:tc>
        <w:tc>
          <w:tcPr>
            <w:tcW w:w="567" w:type="dxa"/>
            <w:shd w:val="clear" w:color="auto" w:fill="auto"/>
          </w:tcPr>
          <w:p w:rsidR="00C53907" w:rsidRPr="00B268B2" w:rsidRDefault="00C53907" w:rsidP="00C53907">
            <w:pPr>
              <w:jc w:val="both"/>
              <w:rPr>
                <w:rFonts w:ascii="Tahoma" w:hAnsi="Tahoma" w:cs="Tahoma"/>
                <w:b/>
                <w:color w:val="000000"/>
                <w:sz w:val="22"/>
                <w:szCs w:val="22"/>
              </w:rPr>
            </w:pPr>
          </w:p>
        </w:tc>
        <w:tc>
          <w:tcPr>
            <w:tcW w:w="9167" w:type="dxa"/>
            <w:shd w:val="clear" w:color="auto" w:fill="auto"/>
          </w:tcPr>
          <w:p w:rsidR="00C53907" w:rsidRPr="00B268B2" w:rsidRDefault="00C53907" w:rsidP="00C53907">
            <w:pPr>
              <w:jc w:val="both"/>
              <w:rPr>
                <w:rFonts w:ascii="Tahoma" w:hAnsi="Tahoma" w:cs="Tahoma"/>
                <w:color w:val="000000"/>
                <w:sz w:val="22"/>
                <w:szCs w:val="22"/>
              </w:rPr>
            </w:pPr>
          </w:p>
        </w:tc>
      </w:tr>
      <w:tr w:rsidR="00FF4E98" w:rsidRPr="00B268B2" w:rsidTr="001B2222">
        <w:trPr>
          <w:jc w:val="center"/>
        </w:trPr>
        <w:tc>
          <w:tcPr>
            <w:tcW w:w="10418" w:type="dxa"/>
            <w:gridSpan w:val="3"/>
            <w:shd w:val="clear" w:color="auto" w:fill="D9D9D9"/>
          </w:tcPr>
          <w:p w:rsidR="00FF4E98" w:rsidRPr="0066558F" w:rsidRDefault="00FF4E98"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567"/>
        <w:gridCol w:w="9167"/>
      </w:tblGrid>
      <w:tr w:rsidR="00C53907" w:rsidRPr="00B268B2" w:rsidTr="001B2222">
        <w:trPr>
          <w:jc w:val="center"/>
        </w:trPr>
        <w:tc>
          <w:tcPr>
            <w:tcW w:w="10418" w:type="dxa"/>
            <w:gridSpan w:val="3"/>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lastRenderedPageBreak/>
              <w:t>-3-</w:t>
            </w:r>
          </w:p>
        </w:tc>
      </w:tr>
      <w:tr w:rsidR="00C53907" w:rsidRPr="00B268B2" w:rsidTr="001B2222">
        <w:trPr>
          <w:jc w:val="center"/>
        </w:trPr>
        <w:tc>
          <w:tcPr>
            <w:tcW w:w="10418" w:type="dxa"/>
            <w:gridSpan w:val="3"/>
            <w:shd w:val="clear" w:color="auto" w:fill="FFFFFF"/>
          </w:tcPr>
          <w:p w:rsidR="00C53907" w:rsidRDefault="00C53907" w:rsidP="00C53907">
            <w:pPr>
              <w:jc w:val="center"/>
              <w:rPr>
                <w:rFonts w:ascii="Tahoma" w:hAnsi="Tahoma" w:cs="Tahoma"/>
                <w:color w:val="000000"/>
                <w:sz w:val="18"/>
              </w:rPr>
            </w:pPr>
          </w:p>
        </w:tc>
      </w:tr>
      <w:tr w:rsidR="006610FA" w:rsidRPr="00B268B2" w:rsidTr="00340C34">
        <w:trPr>
          <w:jc w:val="center"/>
        </w:trPr>
        <w:tc>
          <w:tcPr>
            <w:tcW w:w="684" w:type="dxa"/>
            <w:shd w:val="clear" w:color="auto" w:fill="FFFFFF"/>
          </w:tcPr>
          <w:p w:rsidR="006610FA" w:rsidRPr="00B268B2" w:rsidRDefault="006610FA" w:rsidP="0032561F">
            <w:pPr>
              <w:pStyle w:val="a8"/>
              <w:spacing w:after="120"/>
              <w:ind w:left="0"/>
              <w:jc w:val="both"/>
              <w:rPr>
                <w:rFonts w:ascii="Tahoma" w:hAnsi="Tahoma" w:cs="Tahoma"/>
                <w:b/>
              </w:rPr>
            </w:pPr>
          </w:p>
        </w:tc>
        <w:tc>
          <w:tcPr>
            <w:tcW w:w="9734" w:type="dxa"/>
            <w:gridSpan w:val="2"/>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color w:val="000000"/>
                <w:sz w:val="22"/>
                <w:szCs w:val="22"/>
              </w:rPr>
              <w:t>Επιπλέον, όσοι υπάλληλοι συμμετέχουν στο ως άνω Πρόγραμμα 1 θα λάβουν:</w:t>
            </w:r>
          </w:p>
        </w:tc>
      </w:tr>
      <w:tr w:rsidR="006610FA" w:rsidRPr="00B268B2" w:rsidTr="00340C34">
        <w:trPr>
          <w:jc w:val="center"/>
        </w:trPr>
        <w:tc>
          <w:tcPr>
            <w:tcW w:w="684" w:type="dxa"/>
            <w:shd w:val="clear" w:color="auto" w:fill="FFFFFF"/>
          </w:tcPr>
          <w:p w:rsidR="006610FA" w:rsidRPr="00B268B2" w:rsidRDefault="006610FA" w:rsidP="0032561F">
            <w:pPr>
              <w:pStyle w:val="a8"/>
              <w:spacing w:after="120"/>
              <w:ind w:left="0"/>
              <w:jc w:val="both"/>
              <w:rPr>
                <w:rFonts w:ascii="Tahoma" w:hAnsi="Tahoma" w:cs="Tahoma"/>
                <w:b/>
              </w:rPr>
            </w:pPr>
          </w:p>
        </w:tc>
        <w:tc>
          <w:tcPr>
            <w:tcW w:w="567" w:type="dxa"/>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color w:val="000000"/>
                <w:sz w:val="22"/>
                <w:szCs w:val="22"/>
              </w:rPr>
              <w:t>α)</w:t>
            </w:r>
          </w:p>
        </w:tc>
        <w:tc>
          <w:tcPr>
            <w:tcW w:w="9167" w:type="dxa"/>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color w:val="000000"/>
                <w:sz w:val="22"/>
                <w:szCs w:val="22"/>
              </w:rPr>
              <w:t>€5.000 προσαύξηση επιπλέον της βασικής αποζημίωσης για κάθε προστατευόμενο τέκνο (ως τέτοιο νοείται αυτό, το οποίο πληροί τις προϋποθέσεις, βάσει των οποίων η Τράπεζα χορηγεί το επίδομα τέκνου) και</w:t>
            </w:r>
          </w:p>
        </w:tc>
      </w:tr>
      <w:tr w:rsidR="006610FA" w:rsidRPr="00B268B2" w:rsidTr="00340C34">
        <w:trPr>
          <w:jc w:val="center"/>
        </w:trPr>
        <w:tc>
          <w:tcPr>
            <w:tcW w:w="684" w:type="dxa"/>
            <w:shd w:val="clear" w:color="auto" w:fill="FFFFFF"/>
          </w:tcPr>
          <w:p w:rsidR="006610FA" w:rsidRPr="00B268B2" w:rsidRDefault="006610FA" w:rsidP="0032561F">
            <w:pPr>
              <w:pStyle w:val="a8"/>
              <w:spacing w:after="120"/>
              <w:ind w:left="0"/>
              <w:jc w:val="both"/>
              <w:rPr>
                <w:rFonts w:ascii="Tahoma" w:hAnsi="Tahoma" w:cs="Tahoma"/>
                <w:b/>
              </w:rPr>
            </w:pPr>
          </w:p>
        </w:tc>
        <w:tc>
          <w:tcPr>
            <w:tcW w:w="567" w:type="dxa"/>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color w:val="000000"/>
                <w:sz w:val="22"/>
                <w:szCs w:val="22"/>
              </w:rPr>
              <w:t>β)</w:t>
            </w:r>
          </w:p>
        </w:tc>
        <w:tc>
          <w:tcPr>
            <w:tcW w:w="9167" w:type="dxa"/>
            <w:shd w:val="clear" w:color="auto" w:fill="auto"/>
          </w:tcPr>
          <w:p w:rsidR="006610FA" w:rsidRPr="00B268B2" w:rsidRDefault="006610FA" w:rsidP="0032561F">
            <w:pPr>
              <w:spacing w:after="240"/>
              <w:jc w:val="both"/>
              <w:rPr>
                <w:rFonts w:ascii="Tahoma" w:hAnsi="Tahoma" w:cs="Tahoma"/>
                <w:color w:val="000000"/>
                <w:sz w:val="22"/>
                <w:szCs w:val="22"/>
              </w:rPr>
            </w:pPr>
            <w:r w:rsidRPr="00B268B2">
              <w:rPr>
                <w:rFonts w:ascii="Tahoma" w:hAnsi="Tahoma" w:cs="Tahoma"/>
                <w:color w:val="000000"/>
                <w:sz w:val="22"/>
                <w:szCs w:val="22"/>
              </w:rPr>
              <w:t>20% προσαύξηση επί της βασικής αποζημίωσης σε υπαλλήλους που απασχολούνται σε Μονάδες του Δικτύου, οι εργασίες των οποίων έχει ήδη ανακοινωθεί ότι θα διακοπούν.</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Το συνολικό ποσό της οφειλόμενης αποζημίωσης δεν θα υπολείπεται των €20.000 και σε καμία περίπτωση δε θα υπερβαίνει τα € 180.000.-</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Η αποζημίωση που θα καταβληθεί περιλαμβάνει κάθε αποζημίωση που τυχόν οφείλεται στον υπάλληλο λόγω λύσης της σχέσης εργασίας του όπως προβλέπεται από το Νόμο, Συλλογική Σύμβαση Εργασίας ή όρο της ατομικής σύμβασης εργασίας του (συμπεριλαμβανομένων τυχόν αποζημιώσεων που προβλέπονται από Εγκρίσεις ή Αποφάσεις της Διοίκησης).</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Διευκρινίζεται, τέλος, για τους προερχόμενους από την τ. ΕΤΕΒΑ υπαλλήλους, ότι από τη δικαιούμενη εκ μέρους τους αποζημίωση θ’ αφαιρεθεί το ποσό που τους καταβλήθηκε κατά την ένταξή τους στο τακτικό Προσωπικό της Τράπεζας, σε εκτέλεση του όρου 14 της από 21/10/2003 ΕΣΣΕ.</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b/>
                <w:sz w:val="22"/>
                <w:szCs w:val="22"/>
              </w:rPr>
              <w:t>Πρόγραμμα 2: Λήψη διετούς άδειας με αποδοχές και λύση της σύμβασης στη λήξη της άδειας</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b/>
                <w:sz w:val="22"/>
                <w:szCs w:val="22"/>
              </w:rPr>
            </w:pPr>
            <w:r w:rsidRPr="00B268B2">
              <w:rPr>
                <w:rFonts w:ascii="Tahoma" w:hAnsi="Tahoma" w:cs="Tahoma"/>
                <w:color w:val="000000"/>
                <w:sz w:val="22"/>
                <w:szCs w:val="22"/>
              </w:rPr>
              <w:t xml:space="preserve">Η Τράπεζα θα χορηγήσει στον εργαζόμενο, από </w:t>
            </w:r>
            <w:r w:rsidRPr="00C560B5">
              <w:rPr>
                <w:rFonts w:ascii="Tahoma" w:hAnsi="Tahoma" w:cs="Tahoma"/>
                <w:color w:val="000000"/>
                <w:sz w:val="22"/>
                <w:szCs w:val="22"/>
              </w:rPr>
              <w:t xml:space="preserve">30.12.2016, διετή άδεια με πλήρεις αποδοχές, κατά τη λήξη της οποίας η σύμβασή του θα λυθεί </w:t>
            </w:r>
            <w:r w:rsidRPr="00C560B5">
              <w:rPr>
                <w:rFonts w:ascii="Tahoma" w:hAnsi="Tahoma" w:cs="Tahoma"/>
                <w:sz w:val="22"/>
                <w:szCs w:val="22"/>
              </w:rPr>
              <w:t>αυτοδικαίως την 29.12.2018</w:t>
            </w:r>
            <w:r w:rsidRPr="00B268B2">
              <w:rPr>
                <w:rFonts w:ascii="Tahoma" w:hAnsi="Tahoma" w:cs="Tahoma"/>
                <w:sz w:val="22"/>
                <w:szCs w:val="22"/>
              </w:rPr>
              <w:t>.</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Κατά τη διάρκεια της ως άνω άδειας, ο εργαζόμενος απαλλάσσεται πλήρως από την υποχρέωση παροχής εργασίας προς την Τράπεζα και εκείνη με τη σειρά της απαλλάσσεται των υποχρεώσεών της που συνδέονται άρρηκτα με την παροχή εργασίας εκ μέρους του εργαζόμενου και ιδίως με την υποχρέωση χορήγησης πάσης φύσεως αδειών.</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Ο εργαζόμενος δικαιούται κατά τη διάρκεια της άδειας να απασχοληθεί σε άλλο εργοδότη ή να ασκήσει επιχειρηματική δραστηριότητα χωρίς προηγούμενη άδεια της Τράπεζας.</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Επισημαίνεται ότι παροχές που καταβάλλονται στον εργαζόμενο προς εξυπηρέτηση των λειτουργικών και λοιπών αναγκών της Τράπεζας (ενδεικτικά: κουπόνια σίτισης, έξοδα κίνησης, έξοδα γραφείου κλπ.) θα διακοπούν.</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Οι υπάλληλοι που ανήκουν στο υπαγόμενο στις διατάξεις του Κανονισμού Εργασίας Προσωπικό θα τεθούν με την έναρξη της άδειας εκτός αυτού, με εξαίρεση τις υποχρεώσεις που απορρέουν από τα άρθρα 23 (οφειλόμενη εχεμύθεια) και 25 παρ. 1 (ανάμειξη σε δοσοληψίες με πελάτες) του Κανονισμού Εργασίας, οι οποίες εξακολουθούν να τους δεσμεύουν.</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color w:val="000000"/>
                <w:sz w:val="22"/>
                <w:szCs w:val="22"/>
              </w:rPr>
              <w:t>Οι μηνιαίες αποδοχές των εργαζομένων θα παραμένουν καθ’ όλη τη διάρκεια της άδειας σταθερές, ανεξαρτήτως μεταβολής της προσωπικής τους κατάστασης ή του ύψους των νόμιμων αποδοχών του Προσωπικού της Τράπεζας.</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9734" w:type="dxa"/>
            <w:gridSpan w:val="2"/>
            <w:shd w:val="clear" w:color="auto" w:fill="auto"/>
          </w:tcPr>
          <w:p w:rsidR="0032561F" w:rsidRPr="00B268B2" w:rsidRDefault="00D82501" w:rsidP="00C53907">
            <w:pPr>
              <w:jc w:val="both"/>
              <w:rPr>
                <w:rFonts w:ascii="Tahoma" w:hAnsi="Tahoma" w:cs="Tahoma"/>
                <w:color w:val="000000"/>
                <w:sz w:val="22"/>
                <w:szCs w:val="22"/>
              </w:rPr>
            </w:pPr>
            <w:r w:rsidRPr="00B268B2">
              <w:rPr>
                <w:rFonts w:ascii="Tahoma" w:hAnsi="Tahoma" w:cs="Tahoma"/>
                <w:color w:val="000000"/>
                <w:sz w:val="22"/>
                <w:szCs w:val="22"/>
              </w:rPr>
              <w:t>Κατά τη διάρκεια της διετούς άδειας, οι αναλογούσες εισφορές σε Ασφαλιστικά Ταμεία και λοιπούς φορείς ή λογαριασμούς θα καταβάλλονται κανονικά.</w:t>
            </w:r>
          </w:p>
        </w:tc>
      </w:tr>
      <w:tr w:rsidR="00C53907" w:rsidRPr="00B268B2" w:rsidTr="00340C34">
        <w:trPr>
          <w:jc w:val="center"/>
        </w:trPr>
        <w:tc>
          <w:tcPr>
            <w:tcW w:w="684" w:type="dxa"/>
            <w:shd w:val="clear" w:color="auto" w:fill="FFFFFF"/>
          </w:tcPr>
          <w:p w:rsidR="00C53907" w:rsidRPr="00B268B2" w:rsidRDefault="00C53907" w:rsidP="00C53907">
            <w:pPr>
              <w:pStyle w:val="a8"/>
              <w:ind w:left="0"/>
              <w:jc w:val="both"/>
              <w:rPr>
                <w:rFonts w:ascii="Tahoma" w:hAnsi="Tahoma" w:cs="Tahoma"/>
                <w:b/>
              </w:rPr>
            </w:pPr>
          </w:p>
        </w:tc>
        <w:tc>
          <w:tcPr>
            <w:tcW w:w="9734" w:type="dxa"/>
            <w:gridSpan w:val="2"/>
            <w:shd w:val="clear" w:color="auto" w:fill="auto"/>
          </w:tcPr>
          <w:p w:rsidR="00C53907" w:rsidRPr="00B268B2" w:rsidRDefault="00C53907" w:rsidP="00C53907">
            <w:pPr>
              <w:jc w:val="both"/>
              <w:rPr>
                <w:rFonts w:ascii="Tahoma" w:hAnsi="Tahoma" w:cs="Tahoma"/>
                <w:color w:val="000000"/>
                <w:sz w:val="22"/>
                <w:szCs w:val="22"/>
              </w:rPr>
            </w:pPr>
          </w:p>
        </w:tc>
      </w:tr>
      <w:tr w:rsidR="00C53907" w:rsidRPr="00B268B2" w:rsidTr="001B2222">
        <w:trPr>
          <w:jc w:val="center"/>
        </w:trPr>
        <w:tc>
          <w:tcPr>
            <w:tcW w:w="10418" w:type="dxa"/>
            <w:gridSpan w:val="3"/>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567"/>
        <w:gridCol w:w="567"/>
        <w:gridCol w:w="236"/>
        <w:gridCol w:w="8364"/>
      </w:tblGrid>
      <w:tr w:rsidR="00C53907" w:rsidRPr="00B268B2" w:rsidTr="001B2222">
        <w:trPr>
          <w:jc w:val="center"/>
        </w:trPr>
        <w:tc>
          <w:tcPr>
            <w:tcW w:w="10418" w:type="dxa"/>
            <w:gridSpan w:val="5"/>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lastRenderedPageBreak/>
              <w:t>-4-</w:t>
            </w:r>
          </w:p>
        </w:tc>
      </w:tr>
      <w:tr w:rsidR="00C53907" w:rsidRPr="00B268B2" w:rsidTr="001B2222">
        <w:trPr>
          <w:jc w:val="center"/>
        </w:trPr>
        <w:tc>
          <w:tcPr>
            <w:tcW w:w="10418" w:type="dxa"/>
            <w:gridSpan w:val="5"/>
            <w:shd w:val="clear" w:color="auto" w:fill="FFFFFF"/>
          </w:tcPr>
          <w:p w:rsidR="00C53907" w:rsidRDefault="00C53907" w:rsidP="00C53907">
            <w:pPr>
              <w:jc w:val="center"/>
              <w:rPr>
                <w:rFonts w:ascii="Tahoma" w:hAnsi="Tahoma" w:cs="Tahoma"/>
                <w:color w:val="000000"/>
                <w:sz w:val="18"/>
              </w:rPr>
            </w:pP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r w:rsidRPr="00B268B2">
              <w:rPr>
                <w:rFonts w:ascii="Tahoma" w:hAnsi="Tahoma" w:cs="Tahoma"/>
                <w:b/>
              </w:rPr>
              <w:t>4.</w:t>
            </w:r>
          </w:p>
        </w:tc>
        <w:tc>
          <w:tcPr>
            <w:tcW w:w="9734" w:type="dxa"/>
            <w:gridSpan w:val="4"/>
            <w:shd w:val="clear" w:color="auto" w:fill="auto"/>
          </w:tcPr>
          <w:p w:rsidR="00D82501" w:rsidRPr="00B268B2" w:rsidRDefault="00D82501" w:rsidP="0032561F">
            <w:pPr>
              <w:spacing w:after="240"/>
              <w:jc w:val="both"/>
              <w:rPr>
                <w:rFonts w:ascii="Tahoma" w:hAnsi="Tahoma" w:cs="Tahoma"/>
                <w:color w:val="000000"/>
                <w:sz w:val="22"/>
                <w:szCs w:val="22"/>
              </w:rPr>
            </w:pPr>
            <w:r w:rsidRPr="00B268B2">
              <w:rPr>
                <w:rFonts w:ascii="Tahoma" w:hAnsi="Tahoma" w:cs="Tahoma"/>
                <w:b/>
                <w:bCs/>
                <w:sz w:val="22"/>
                <w:szCs w:val="22"/>
                <w:u w:val="single"/>
              </w:rPr>
              <w:t>Λοιποί όροι κοινοί και για τα δύο Προγράμματα</w:t>
            </w:r>
          </w:p>
        </w:tc>
      </w:tr>
      <w:tr w:rsidR="00CA0637" w:rsidRPr="00B268B2" w:rsidTr="00340C34">
        <w:trPr>
          <w:jc w:val="center"/>
        </w:trPr>
        <w:tc>
          <w:tcPr>
            <w:tcW w:w="684" w:type="dxa"/>
            <w:shd w:val="clear" w:color="auto" w:fill="FFFFFF"/>
          </w:tcPr>
          <w:p w:rsidR="00CA0637" w:rsidRPr="00B268B2" w:rsidRDefault="00CA0637" w:rsidP="0032561F">
            <w:pPr>
              <w:pStyle w:val="a8"/>
              <w:spacing w:after="120"/>
              <w:ind w:left="0"/>
              <w:jc w:val="both"/>
              <w:rPr>
                <w:rFonts w:ascii="Tahoma" w:hAnsi="Tahoma" w:cs="Tahoma"/>
                <w:b/>
              </w:rPr>
            </w:pPr>
          </w:p>
        </w:tc>
        <w:tc>
          <w:tcPr>
            <w:tcW w:w="567" w:type="dxa"/>
            <w:shd w:val="clear" w:color="auto" w:fill="auto"/>
          </w:tcPr>
          <w:p w:rsidR="00CA0637" w:rsidRPr="00B268B2" w:rsidRDefault="00CA0637" w:rsidP="0032561F">
            <w:pPr>
              <w:spacing w:after="240"/>
              <w:jc w:val="both"/>
              <w:rPr>
                <w:rFonts w:ascii="Tahoma" w:hAnsi="Tahoma" w:cs="Tahoma"/>
                <w:bCs/>
                <w:sz w:val="22"/>
                <w:szCs w:val="22"/>
              </w:rPr>
            </w:pPr>
            <w:r w:rsidRPr="00B268B2">
              <w:rPr>
                <w:rFonts w:ascii="Tahoma" w:hAnsi="Tahoma" w:cs="Tahoma"/>
                <w:bCs/>
                <w:sz w:val="22"/>
                <w:szCs w:val="22"/>
              </w:rPr>
              <w:t>α)</w:t>
            </w:r>
          </w:p>
        </w:tc>
        <w:tc>
          <w:tcPr>
            <w:tcW w:w="9167" w:type="dxa"/>
            <w:gridSpan w:val="3"/>
            <w:shd w:val="clear" w:color="auto" w:fill="auto"/>
          </w:tcPr>
          <w:p w:rsidR="00CA0637" w:rsidRPr="00B268B2" w:rsidRDefault="00CA0637" w:rsidP="0032561F">
            <w:pPr>
              <w:spacing w:after="240"/>
              <w:jc w:val="both"/>
              <w:rPr>
                <w:rFonts w:ascii="Tahoma" w:hAnsi="Tahoma" w:cs="Tahoma"/>
                <w:b/>
                <w:bCs/>
                <w:sz w:val="22"/>
                <w:szCs w:val="22"/>
                <w:u w:val="single"/>
              </w:rPr>
            </w:pPr>
            <w:r w:rsidRPr="00B268B2">
              <w:rPr>
                <w:rFonts w:ascii="Tahoma" w:hAnsi="Tahoma" w:cs="Tahoma"/>
                <w:sz w:val="22"/>
                <w:szCs w:val="22"/>
              </w:rPr>
              <w:t xml:space="preserve">Για όσους εκ των συμμετεχόντων εργαζόμενων δεν θα συνταξιοδοτηθούν, η Τράπεζα θα καλύψει την ιατροφαρμακευτική περίθαλψη (νοσοκομειακή και </w:t>
            </w:r>
            <w:proofErr w:type="spellStart"/>
            <w:r w:rsidRPr="00B268B2">
              <w:rPr>
                <w:rFonts w:ascii="Tahoma" w:hAnsi="Tahoma" w:cs="Tahoma"/>
                <w:sz w:val="22"/>
                <w:szCs w:val="22"/>
              </w:rPr>
              <w:t>εξωνοσοκομειακή</w:t>
            </w:r>
            <w:proofErr w:type="spellEnd"/>
            <w:r w:rsidRPr="00B268B2">
              <w:rPr>
                <w:rFonts w:ascii="Tahoma" w:hAnsi="Tahoma" w:cs="Tahoma"/>
                <w:sz w:val="22"/>
                <w:szCs w:val="22"/>
              </w:rPr>
              <w:t>) των ιδίων καθώς και των έμμεσα ασφαλισμένων / προστατευόμενων από εκείνους μελών της οικογένειάς τους, ανάλογα με το Πρόγραμμα που θα επιλέξουν, ως ακολούθως:</w:t>
            </w:r>
          </w:p>
        </w:tc>
      </w:tr>
      <w:tr w:rsidR="00D82501" w:rsidRPr="00B268B2" w:rsidTr="00340C34">
        <w:trPr>
          <w:jc w:val="center"/>
        </w:trPr>
        <w:tc>
          <w:tcPr>
            <w:tcW w:w="684" w:type="dxa"/>
            <w:shd w:val="clear" w:color="auto" w:fill="FFFFFF"/>
          </w:tcPr>
          <w:p w:rsidR="00D82501" w:rsidRPr="00B268B2" w:rsidRDefault="00D82501" w:rsidP="0032561F">
            <w:pPr>
              <w:pStyle w:val="a8"/>
              <w:spacing w:after="120"/>
              <w:ind w:left="0"/>
              <w:jc w:val="both"/>
              <w:rPr>
                <w:rFonts w:ascii="Tahoma" w:hAnsi="Tahoma" w:cs="Tahoma"/>
                <w:b/>
              </w:rPr>
            </w:pPr>
          </w:p>
        </w:tc>
        <w:tc>
          <w:tcPr>
            <w:tcW w:w="567" w:type="dxa"/>
            <w:shd w:val="clear" w:color="auto" w:fill="auto"/>
          </w:tcPr>
          <w:p w:rsidR="00D82501" w:rsidRPr="00B268B2" w:rsidRDefault="00D82501" w:rsidP="0032561F">
            <w:pPr>
              <w:rPr>
                <w:rFonts w:ascii="Tahoma" w:hAnsi="Tahoma" w:cs="Tahoma"/>
                <w:color w:val="000000"/>
                <w:sz w:val="22"/>
                <w:szCs w:val="22"/>
              </w:rPr>
            </w:pPr>
          </w:p>
        </w:tc>
        <w:tc>
          <w:tcPr>
            <w:tcW w:w="9167" w:type="dxa"/>
            <w:gridSpan w:val="3"/>
            <w:shd w:val="clear" w:color="auto" w:fill="auto"/>
          </w:tcPr>
          <w:p w:rsidR="00D82501" w:rsidRPr="00B268B2" w:rsidRDefault="00CA0637" w:rsidP="0032561F">
            <w:pPr>
              <w:spacing w:after="240"/>
              <w:jc w:val="both"/>
              <w:rPr>
                <w:rFonts w:ascii="Tahoma" w:hAnsi="Tahoma" w:cs="Tahoma"/>
                <w:color w:val="000000"/>
                <w:sz w:val="22"/>
                <w:szCs w:val="22"/>
              </w:rPr>
            </w:pPr>
            <w:r w:rsidRPr="00B268B2">
              <w:rPr>
                <w:rFonts w:ascii="Tahoma" w:hAnsi="Tahoma" w:cs="Tahoma"/>
                <w:sz w:val="22"/>
                <w:szCs w:val="22"/>
                <w:u w:val="single"/>
              </w:rPr>
              <w:t xml:space="preserve">Πρόγραμμα 1 </w:t>
            </w:r>
          </w:p>
        </w:tc>
      </w:tr>
      <w:tr w:rsidR="00CA0637" w:rsidRPr="00B268B2" w:rsidTr="00340C34">
        <w:trPr>
          <w:jc w:val="center"/>
        </w:trPr>
        <w:tc>
          <w:tcPr>
            <w:tcW w:w="684" w:type="dxa"/>
            <w:shd w:val="clear" w:color="auto" w:fill="FFFFFF"/>
          </w:tcPr>
          <w:p w:rsidR="00CA0637" w:rsidRPr="00B268B2" w:rsidRDefault="00CA0637" w:rsidP="0032561F">
            <w:pPr>
              <w:pStyle w:val="a8"/>
              <w:spacing w:after="120"/>
              <w:ind w:left="0"/>
              <w:jc w:val="both"/>
              <w:rPr>
                <w:rFonts w:ascii="Tahoma" w:hAnsi="Tahoma" w:cs="Tahoma"/>
                <w:b/>
              </w:rPr>
            </w:pPr>
          </w:p>
        </w:tc>
        <w:tc>
          <w:tcPr>
            <w:tcW w:w="567" w:type="dxa"/>
            <w:shd w:val="clear" w:color="auto" w:fill="auto"/>
          </w:tcPr>
          <w:p w:rsidR="00CA0637" w:rsidRPr="00B268B2" w:rsidRDefault="00CA0637" w:rsidP="0032561F">
            <w:pPr>
              <w:rPr>
                <w:rFonts w:ascii="Tahoma" w:hAnsi="Tahoma" w:cs="Tahoma"/>
                <w:color w:val="000000"/>
                <w:sz w:val="22"/>
                <w:szCs w:val="22"/>
              </w:rPr>
            </w:pPr>
          </w:p>
        </w:tc>
        <w:tc>
          <w:tcPr>
            <w:tcW w:w="567" w:type="dxa"/>
            <w:shd w:val="clear" w:color="auto" w:fill="auto"/>
          </w:tcPr>
          <w:p w:rsidR="00CA0637" w:rsidRPr="00B268B2" w:rsidRDefault="00CA0637" w:rsidP="0032561F">
            <w:pPr>
              <w:spacing w:after="240"/>
              <w:jc w:val="both"/>
              <w:rPr>
                <w:rFonts w:ascii="Tahoma" w:hAnsi="Tahoma" w:cs="Tahoma"/>
                <w:sz w:val="22"/>
                <w:szCs w:val="22"/>
                <w:lang w:val="en-US"/>
              </w:rPr>
            </w:pPr>
            <w:proofErr w:type="spellStart"/>
            <w:r w:rsidRPr="00B268B2">
              <w:rPr>
                <w:rFonts w:ascii="Tahoma" w:hAnsi="Tahoma" w:cs="Tahoma"/>
                <w:sz w:val="22"/>
                <w:szCs w:val="22"/>
                <w:lang w:val="en-US"/>
              </w:rPr>
              <w:t>i</w:t>
            </w:r>
            <w:proofErr w:type="spellEnd"/>
            <w:r w:rsidRPr="00B268B2">
              <w:rPr>
                <w:rFonts w:ascii="Tahoma" w:hAnsi="Tahoma" w:cs="Tahoma"/>
                <w:sz w:val="22"/>
                <w:szCs w:val="22"/>
                <w:lang w:val="en-US"/>
              </w:rPr>
              <w:t>.</w:t>
            </w:r>
          </w:p>
        </w:tc>
        <w:tc>
          <w:tcPr>
            <w:tcW w:w="8600" w:type="dxa"/>
            <w:gridSpan w:val="2"/>
            <w:shd w:val="clear" w:color="auto" w:fill="auto"/>
          </w:tcPr>
          <w:p w:rsidR="00CA0637" w:rsidRPr="00B268B2" w:rsidRDefault="00CA0637" w:rsidP="0032561F">
            <w:pPr>
              <w:pStyle w:val="a8"/>
              <w:spacing w:before="100" w:beforeAutospacing="1" w:after="100" w:afterAutospacing="1"/>
              <w:ind w:left="0"/>
              <w:jc w:val="both"/>
              <w:rPr>
                <w:rFonts w:ascii="Tahoma" w:hAnsi="Tahoma" w:cs="Tahoma"/>
              </w:rPr>
            </w:pPr>
            <w:r w:rsidRPr="00B268B2">
              <w:rPr>
                <w:rFonts w:ascii="Tahoma" w:hAnsi="Tahoma" w:cs="Tahoma"/>
              </w:rPr>
              <w:t>Για όσους είναι ασφαλισμένοι στο ΤΥΠΕΤ, θα δοθεί η δυνατότητα επιλογής μεταξύ :</w:t>
            </w:r>
          </w:p>
        </w:tc>
      </w:tr>
      <w:tr w:rsidR="00CA0637" w:rsidRPr="00B268B2" w:rsidTr="00340C34">
        <w:trPr>
          <w:jc w:val="center"/>
        </w:trPr>
        <w:tc>
          <w:tcPr>
            <w:tcW w:w="684" w:type="dxa"/>
            <w:shd w:val="clear" w:color="auto" w:fill="FFFFFF"/>
          </w:tcPr>
          <w:p w:rsidR="00CA0637" w:rsidRPr="00B268B2" w:rsidRDefault="00CA0637" w:rsidP="0032561F">
            <w:pPr>
              <w:pStyle w:val="a8"/>
              <w:spacing w:after="120"/>
              <w:ind w:left="0"/>
              <w:jc w:val="both"/>
              <w:rPr>
                <w:rFonts w:ascii="Tahoma" w:hAnsi="Tahoma" w:cs="Tahoma"/>
                <w:b/>
              </w:rPr>
            </w:pPr>
          </w:p>
        </w:tc>
        <w:tc>
          <w:tcPr>
            <w:tcW w:w="567" w:type="dxa"/>
            <w:shd w:val="clear" w:color="auto" w:fill="auto"/>
          </w:tcPr>
          <w:p w:rsidR="00CA0637" w:rsidRPr="00B268B2" w:rsidRDefault="00CA0637" w:rsidP="0032561F">
            <w:pPr>
              <w:rPr>
                <w:rFonts w:ascii="Tahoma" w:hAnsi="Tahoma" w:cs="Tahoma"/>
                <w:color w:val="000000"/>
                <w:sz w:val="22"/>
                <w:szCs w:val="22"/>
              </w:rPr>
            </w:pPr>
          </w:p>
        </w:tc>
        <w:tc>
          <w:tcPr>
            <w:tcW w:w="567" w:type="dxa"/>
            <w:shd w:val="clear" w:color="auto" w:fill="auto"/>
          </w:tcPr>
          <w:p w:rsidR="00CA0637" w:rsidRPr="00340C34" w:rsidRDefault="00CA0637" w:rsidP="0032561F">
            <w:pPr>
              <w:spacing w:after="240"/>
              <w:jc w:val="both"/>
              <w:rPr>
                <w:rFonts w:ascii="Tahoma" w:hAnsi="Tahoma" w:cs="Tahoma"/>
                <w:sz w:val="22"/>
                <w:szCs w:val="22"/>
              </w:rPr>
            </w:pPr>
          </w:p>
        </w:tc>
        <w:tc>
          <w:tcPr>
            <w:tcW w:w="236" w:type="dxa"/>
            <w:shd w:val="clear" w:color="auto" w:fill="auto"/>
          </w:tcPr>
          <w:p w:rsidR="00CA0637" w:rsidRPr="00F41C00" w:rsidRDefault="00F41C00" w:rsidP="0032561F">
            <w:pPr>
              <w:pStyle w:val="a8"/>
              <w:spacing w:before="100" w:beforeAutospacing="1" w:after="100" w:afterAutospacing="1"/>
              <w:ind w:left="0"/>
              <w:jc w:val="both"/>
              <w:rPr>
                <w:rFonts w:ascii="Tahoma" w:hAnsi="Tahoma" w:cs="Tahoma"/>
              </w:rPr>
            </w:pPr>
            <w:r>
              <w:rPr>
                <w:rFonts w:ascii="Tahoma" w:hAnsi="Tahoma" w:cs="Tahoma"/>
              </w:rPr>
              <w:t>-</w:t>
            </w:r>
          </w:p>
        </w:tc>
        <w:tc>
          <w:tcPr>
            <w:tcW w:w="8364" w:type="dxa"/>
            <w:shd w:val="clear" w:color="auto" w:fill="auto"/>
          </w:tcPr>
          <w:p w:rsidR="00CA0637" w:rsidRPr="00B268B2" w:rsidRDefault="00CA0637" w:rsidP="0032561F">
            <w:pPr>
              <w:pStyle w:val="a8"/>
              <w:spacing w:after="120"/>
              <w:ind w:left="0"/>
              <w:jc w:val="both"/>
              <w:rPr>
                <w:rFonts w:ascii="Tahoma" w:hAnsi="Tahoma" w:cs="Tahoma"/>
              </w:rPr>
            </w:pPr>
            <w:r w:rsidRPr="00B268B2">
              <w:rPr>
                <w:rFonts w:ascii="Tahoma" w:hAnsi="Tahoma" w:cs="Tahoma"/>
              </w:rPr>
              <w:t>συνέχισης της ασφάλισής τους και καταβολής από την Τράπεζα των αναλογουσών εισφορών στο ΤΥΠΕΤ, για τους ίδιους και για τα, κατά το χρόνο αποχώρησης, έμμεσα ασφαλισμένα μέλη της οικογένειάς τους και για όσο χρόνο αυτά πληρούν τις σχετικές προϋποθέσεις, μέχρι τη συνταξιοδότηση και σε κάθε περίπτωση κατ’ ανώτατο όριο μέχρι δύο (2) έτη ή</w:t>
            </w:r>
          </w:p>
        </w:tc>
      </w:tr>
      <w:tr w:rsidR="00950AF6" w:rsidRPr="00B268B2" w:rsidTr="00340C34">
        <w:trPr>
          <w:jc w:val="center"/>
        </w:trPr>
        <w:tc>
          <w:tcPr>
            <w:tcW w:w="684" w:type="dxa"/>
            <w:shd w:val="clear" w:color="auto" w:fill="FFFFFF"/>
          </w:tcPr>
          <w:p w:rsidR="00950AF6" w:rsidRPr="00B268B2" w:rsidRDefault="00950AF6" w:rsidP="0032561F">
            <w:pPr>
              <w:pStyle w:val="a8"/>
              <w:spacing w:after="120"/>
              <w:ind w:left="0"/>
              <w:jc w:val="both"/>
              <w:rPr>
                <w:rFonts w:ascii="Tahoma" w:hAnsi="Tahoma" w:cs="Tahoma"/>
                <w:b/>
              </w:rPr>
            </w:pPr>
          </w:p>
        </w:tc>
        <w:tc>
          <w:tcPr>
            <w:tcW w:w="567" w:type="dxa"/>
            <w:shd w:val="clear" w:color="auto" w:fill="auto"/>
          </w:tcPr>
          <w:p w:rsidR="00950AF6" w:rsidRPr="00B268B2" w:rsidRDefault="00950AF6" w:rsidP="0032561F">
            <w:pPr>
              <w:rPr>
                <w:rFonts w:ascii="Tahoma" w:hAnsi="Tahoma" w:cs="Tahoma"/>
                <w:color w:val="000000"/>
                <w:sz w:val="22"/>
                <w:szCs w:val="22"/>
              </w:rPr>
            </w:pPr>
          </w:p>
        </w:tc>
        <w:tc>
          <w:tcPr>
            <w:tcW w:w="567" w:type="dxa"/>
            <w:shd w:val="clear" w:color="auto" w:fill="auto"/>
          </w:tcPr>
          <w:p w:rsidR="00950AF6" w:rsidRPr="00340C34" w:rsidRDefault="00950AF6" w:rsidP="0032561F">
            <w:pPr>
              <w:spacing w:after="240"/>
              <w:jc w:val="both"/>
              <w:rPr>
                <w:rFonts w:ascii="Tahoma" w:hAnsi="Tahoma" w:cs="Tahoma"/>
                <w:sz w:val="22"/>
                <w:szCs w:val="22"/>
              </w:rPr>
            </w:pPr>
          </w:p>
        </w:tc>
        <w:tc>
          <w:tcPr>
            <w:tcW w:w="236" w:type="dxa"/>
            <w:shd w:val="clear" w:color="auto" w:fill="auto"/>
          </w:tcPr>
          <w:p w:rsidR="00950AF6" w:rsidRPr="00F41C00" w:rsidRDefault="00F41C00" w:rsidP="0032561F">
            <w:pPr>
              <w:pStyle w:val="a8"/>
              <w:spacing w:before="100" w:beforeAutospacing="1" w:after="100" w:afterAutospacing="1"/>
              <w:ind w:left="0"/>
              <w:jc w:val="both"/>
              <w:rPr>
                <w:rFonts w:ascii="Tahoma" w:hAnsi="Tahoma" w:cs="Tahoma"/>
              </w:rPr>
            </w:pPr>
            <w:r>
              <w:rPr>
                <w:rFonts w:ascii="Tahoma" w:hAnsi="Tahoma" w:cs="Tahoma"/>
              </w:rPr>
              <w:t>-</w:t>
            </w:r>
          </w:p>
        </w:tc>
        <w:tc>
          <w:tcPr>
            <w:tcW w:w="8364" w:type="dxa"/>
            <w:shd w:val="clear" w:color="auto" w:fill="auto"/>
          </w:tcPr>
          <w:p w:rsidR="00950AF6" w:rsidRPr="00B268B2" w:rsidRDefault="00950AF6" w:rsidP="0032561F">
            <w:pPr>
              <w:pStyle w:val="a8"/>
              <w:spacing w:after="120"/>
              <w:ind w:left="33"/>
              <w:jc w:val="both"/>
              <w:rPr>
                <w:rFonts w:ascii="Tahoma" w:hAnsi="Tahoma" w:cs="Tahoma"/>
              </w:rPr>
            </w:pPr>
            <w:r w:rsidRPr="00B268B2">
              <w:rPr>
                <w:rFonts w:ascii="Tahoma" w:hAnsi="Tahoma" w:cs="Tahoma"/>
              </w:rPr>
              <w:t>παροχής ασφαλιστικής κάλυψης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 μέχρι τη συνταξιοδότηση και σε κάθε περίπτωση κατ’ ανώτατο όριο μέχρι πέντε (5) έτη.</w:t>
            </w:r>
          </w:p>
        </w:tc>
      </w:tr>
      <w:tr w:rsidR="00340C34" w:rsidRPr="00B268B2" w:rsidTr="008F410F">
        <w:trPr>
          <w:jc w:val="center"/>
        </w:trPr>
        <w:tc>
          <w:tcPr>
            <w:tcW w:w="684" w:type="dxa"/>
            <w:shd w:val="clear" w:color="auto" w:fill="FFFFFF"/>
          </w:tcPr>
          <w:p w:rsidR="00340C34" w:rsidRPr="00B268B2" w:rsidRDefault="00340C34" w:rsidP="0032561F">
            <w:pPr>
              <w:pStyle w:val="a8"/>
              <w:spacing w:after="120"/>
              <w:ind w:left="0"/>
              <w:jc w:val="both"/>
              <w:rPr>
                <w:rFonts w:ascii="Tahoma" w:hAnsi="Tahoma" w:cs="Tahoma"/>
                <w:b/>
              </w:rPr>
            </w:pPr>
          </w:p>
        </w:tc>
        <w:tc>
          <w:tcPr>
            <w:tcW w:w="567" w:type="dxa"/>
            <w:shd w:val="clear" w:color="auto" w:fill="auto"/>
          </w:tcPr>
          <w:p w:rsidR="00340C34" w:rsidRPr="00B268B2" w:rsidRDefault="00340C34" w:rsidP="0032561F">
            <w:pPr>
              <w:rPr>
                <w:rFonts w:ascii="Tahoma" w:hAnsi="Tahoma" w:cs="Tahoma"/>
                <w:color w:val="000000"/>
                <w:sz w:val="22"/>
                <w:szCs w:val="22"/>
              </w:rPr>
            </w:pPr>
          </w:p>
        </w:tc>
        <w:tc>
          <w:tcPr>
            <w:tcW w:w="567" w:type="dxa"/>
            <w:shd w:val="clear" w:color="auto" w:fill="auto"/>
          </w:tcPr>
          <w:p w:rsidR="00340C34" w:rsidRPr="004314D6" w:rsidRDefault="004314D6" w:rsidP="0032561F">
            <w:pPr>
              <w:spacing w:after="240"/>
              <w:jc w:val="both"/>
              <w:rPr>
                <w:rFonts w:ascii="Tahoma" w:hAnsi="Tahoma" w:cs="Tahoma"/>
                <w:sz w:val="22"/>
                <w:szCs w:val="22"/>
                <w:lang w:val="en-US"/>
              </w:rPr>
            </w:pPr>
            <w:r>
              <w:rPr>
                <w:rFonts w:ascii="Tahoma" w:hAnsi="Tahoma" w:cs="Tahoma"/>
                <w:sz w:val="22"/>
                <w:szCs w:val="22"/>
                <w:lang w:val="en-US"/>
              </w:rPr>
              <w:t>ii.</w:t>
            </w:r>
          </w:p>
        </w:tc>
        <w:tc>
          <w:tcPr>
            <w:tcW w:w="8600" w:type="dxa"/>
            <w:gridSpan w:val="2"/>
            <w:shd w:val="clear" w:color="auto" w:fill="auto"/>
          </w:tcPr>
          <w:p w:rsidR="00340C34" w:rsidRPr="004314D6" w:rsidRDefault="004314D6" w:rsidP="0032561F">
            <w:pPr>
              <w:pStyle w:val="a8"/>
              <w:spacing w:after="120"/>
              <w:ind w:left="33"/>
              <w:jc w:val="both"/>
              <w:rPr>
                <w:rFonts w:ascii="Tahoma" w:hAnsi="Tahoma" w:cs="Tahoma"/>
              </w:rPr>
            </w:pPr>
            <w:r>
              <w:rPr>
                <w:rFonts w:ascii="Tahoma" w:hAnsi="Tahoma" w:cs="Tahoma"/>
              </w:rPr>
              <w:t xml:space="preserve">Για όσους δεν είναι ασφαλισμένοι στο ΤΥΠΕΤ, παροχή ασφαλιστικής κάλυψης μέσω ασφαλιστικής εταιρείας επιλογής της Τράπεζας, </w:t>
            </w:r>
            <w:r w:rsidRPr="00B268B2">
              <w:rPr>
                <w:rFonts w:ascii="Tahoma" w:hAnsi="Tahoma" w:cs="Tahoma"/>
              </w:rPr>
              <w:t>για τους ίδιους και για τα, κατά το χρόνο αποχώρησης,  προστατευόμενα μέλη της οικογένειάς τους (σύζυγο και τέκνα), μέχρι τη συνταξιοδότηση και σε κάθε περίπτωση κατ’ ανώτατο όριο μέχρι πέντε (5) έτη.</w:t>
            </w:r>
          </w:p>
        </w:tc>
      </w:tr>
      <w:tr w:rsidR="00950AF6" w:rsidRPr="00B268B2" w:rsidTr="00340C34">
        <w:trPr>
          <w:jc w:val="center"/>
        </w:trPr>
        <w:tc>
          <w:tcPr>
            <w:tcW w:w="684" w:type="dxa"/>
            <w:shd w:val="clear" w:color="auto" w:fill="FFFFFF"/>
          </w:tcPr>
          <w:p w:rsidR="00950AF6" w:rsidRPr="00B268B2" w:rsidRDefault="00950AF6" w:rsidP="0032561F">
            <w:pPr>
              <w:pStyle w:val="a8"/>
              <w:spacing w:after="120"/>
              <w:ind w:left="0"/>
              <w:jc w:val="both"/>
              <w:rPr>
                <w:rFonts w:ascii="Tahoma" w:hAnsi="Tahoma" w:cs="Tahoma"/>
                <w:b/>
              </w:rPr>
            </w:pPr>
          </w:p>
        </w:tc>
        <w:tc>
          <w:tcPr>
            <w:tcW w:w="567" w:type="dxa"/>
            <w:shd w:val="clear" w:color="auto" w:fill="auto"/>
          </w:tcPr>
          <w:p w:rsidR="00950AF6" w:rsidRPr="00B268B2" w:rsidRDefault="00950AF6" w:rsidP="0032561F">
            <w:pPr>
              <w:rPr>
                <w:rFonts w:ascii="Tahoma" w:hAnsi="Tahoma" w:cs="Tahoma"/>
                <w:color w:val="000000"/>
                <w:sz w:val="22"/>
                <w:szCs w:val="22"/>
              </w:rPr>
            </w:pPr>
          </w:p>
        </w:tc>
        <w:tc>
          <w:tcPr>
            <w:tcW w:w="9167" w:type="dxa"/>
            <w:gridSpan w:val="3"/>
            <w:shd w:val="clear" w:color="auto" w:fill="auto"/>
          </w:tcPr>
          <w:p w:rsidR="00950AF6" w:rsidRPr="00B268B2" w:rsidRDefault="00950AF6" w:rsidP="0032561F">
            <w:pPr>
              <w:spacing w:after="240"/>
              <w:jc w:val="both"/>
              <w:rPr>
                <w:rFonts w:ascii="Tahoma" w:hAnsi="Tahoma" w:cs="Tahoma"/>
                <w:sz w:val="22"/>
                <w:szCs w:val="22"/>
              </w:rPr>
            </w:pPr>
            <w:r w:rsidRPr="00B268B2">
              <w:rPr>
                <w:rFonts w:ascii="Tahoma" w:hAnsi="Tahoma" w:cs="Tahoma"/>
                <w:sz w:val="22"/>
                <w:szCs w:val="22"/>
                <w:u w:val="single"/>
              </w:rPr>
              <w:t xml:space="preserve">Πρόγραμμα 2 </w:t>
            </w:r>
          </w:p>
        </w:tc>
      </w:tr>
      <w:tr w:rsidR="00950AF6" w:rsidRPr="00B268B2" w:rsidTr="00340C34">
        <w:trPr>
          <w:jc w:val="center"/>
        </w:trPr>
        <w:tc>
          <w:tcPr>
            <w:tcW w:w="684" w:type="dxa"/>
            <w:shd w:val="clear" w:color="auto" w:fill="FFFFFF"/>
          </w:tcPr>
          <w:p w:rsidR="00950AF6" w:rsidRPr="00B268B2" w:rsidRDefault="00950AF6" w:rsidP="0032561F">
            <w:pPr>
              <w:pStyle w:val="a8"/>
              <w:spacing w:after="120"/>
              <w:ind w:left="0"/>
              <w:jc w:val="both"/>
              <w:rPr>
                <w:rFonts w:ascii="Tahoma" w:hAnsi="Tahoma" w:cs="Tahoma"/>
                <w:b/>
              </w:rPr>
            </w:pPr>
          </w:p>
        </w:tc>
        <w:tc>
          <w:tcPr>
            <w:tcW w:w="567" w:type="dxa"/>
            <w:shd w:val="clear" w:color="auto" w:fill="auto"/>
          </w:tcPr>
          <w:p w:rsidR="00950AF6" w:rsidRPr="00B268B2" w:rsidRDefault="00950AF6" w:rsidP="0032561F">
            <w:pPr>
              <w:rPr>
                <w:rFonts w:ascii="Tahoma" w:hAnsi="Tahoma" w:cs="Tahoma"/>
                <w:color w:val="000000"/>
                <w:sz w:val="22"/>
                <w:szCs w:val="22"/>
              </w:rPr>
            </w:pPr>
          </w:p>
        </w:tc>
        <w:tc>
          <w:tcPr>
            <w:tcW w:w="9167" w:type="dxa"/>
            <w:gridSpan w:val="3"/>
            <w:shd w:val="clear" w:color="auto" w:fill="auto"/>
          </w:tcPr>
          <w:p w:rsidR="00950AF6" w:rsidRPr="00B268B2" w:rsidRDefault="00950AF6" w:rsidP="0032561F">
            <w:pPr>
              <w:spacing w:after="240"/>
              <w:jc w:val="both"/>
              <w:rPr>
                <w:rFonts w:ascii="Tahoma" w:hAnsi="Tahoma" w:cs="Tahoma"/>
                <w:sz w:val="22"/>
                <w:szCs w:val="22"/>
                <w:u w:val="single"/>
              </w:rPr>
            </w:pPr>
            <w:r w:rsidRPr="00B268B2">
              <w:rPr>
                <w:rFonts w:ascii="Tahoma" w:hAnsi="Tahoma" w:cs="Tahoma"/>
                <w:sz w:val="22"/>
                <w:szCs w:val="22"/>
              </w:rPr>
              <w:t>Παροχή ασφαλιστικής κάλυψης μέχρι τη συνταξιοδότηση και σε κάθε περίπτωση κατ’ ανώτατο όριο μέχρι τρία (3) έτη μετά τη λύση της σύμβασης, μέσω ασφαλιστικής εταιρείας επιλογής της Τράπεζας, για τους ίδιους και για τα, κατά το χρόνο αποχώρησης,  προστατευόμενα μέλη της οικογένειάς τους (σύζυγο και τέκνα).</w:t>
            </w:r>
          </w:p>
        </w:tc>
      </w:tr>
      <w:tr w:rsidR="00950AF6" w:rsidRPr="00B268B2" w:rsidTr="00340C34">
        <w:trPr>
          <w:jc w:val="center"/>
        </w:trPr>
        <w:tc>
          <w:tcPr>
            <w:tcW w:w="684" w:type="dxa"/>
            <w:shd w:val="clear" w:color="auto" w:fill="FFFFFF"/>
          </w:tcPr>
          <w:p w:rsidR="00950AF6" w:rsidRPr="00B268B2" w:rsidRDefault="00950AF6" w:rsidP="0032561F">
            <w:pPr>
              <w:pStyle w:val="a8"/>
              <w:spacing w:after="120"/>
              <w:ind w:left="0"/>
              <w:jc w:val="both"/>
              <w:rPr>
                <w:rFonts w:ascii="Tahoma" w:hAnsi="Tahoma" w:cs="Tahoma"/>
                <w:b/>
              </w:rPr>
            </w:pPr>
          </w:p>
        </w:tc>
        <w:tc>
          <w:tcPr>
            <w:tcW w:w="567" w:type="dxa"/>
            <w:shd w:val="clear" w:color="auto" w:fill="auto"/>
          </w:tcPr>
          <w:p w:rsidR="00950AF6" w:rsidRPr="00B268B2" w:rsidRDefault="00950AF6" w:rsidP="0032561F">
            <w:pPr>
              <w:rPr>
                <w:rFonts w:ascii="Tahoma" w:hAnsi="Tahoma" w:cs="Tahoma"/>
                <w:color w:val="000000"/>
                <w:sz w:val="22"/>
                <w:szCs w:val="22"/>
              </w:rPr>
            </w:pPr>
          </w:p>
        </w:tc>
        <w:tc>
          <w:tcPr>
            <w:tcW w:w="9167" w:type="dxa"/>
            <w:gridSpan w:val="3"/>
            <w:shd w:val="clear" w:color="auto" w:fill="auto"/>
          </w:tcPr>
          <w:p w:rsidR="00950AF6" w:rsidRPr="00B268B2" w:rsidRDefault="00950AF6" w:rsidP="0032561F">
            <w:pPr>
              <w:spacing w:after="240"/>
              <w:jc w:val="both"/>
              <w:rPr>
                <w:rFonts w:ascii="Tahoma" w:hAnsi="Tahoma" w:cs="Tahoma"/>
                <w:sz w:val="22"/>
                <w:szCs w:val="22"/>
              </w:rPr>
            </w:pPr>
            <w:r w:rsidRPr="00B268B2">
              <w:rPr>
                <w:rFonts w:ascii="Tahoma" w:hAnsi="Tahoma" w:cs="Tahoma"/>
                <w:sz w:val="22"/>
                <w:szCs w:val="22"/>
              </w:rPr>
              <w:t xml:space="preserve">Πληροφορίες σχετικά με τους όρους της παρεχόμενης ασφαλιστικής κάλυψης βρίσκονται συνημμένες στην παρούσα Εγκύκλιο και στην Εφαρμογή Εξυπηρέτησης Εθελουσίας Αποχώρησης Προσωπικού </w:t>
            </w:r>
            <w:r w:rsidR="009A5B6E">
              <w:rPr>
                <w:rFonts w:ascii="Tahoma" w:hAnsi="Tahoma" w:cs="Tahoma"/>
                <w:sz w:val="22"/>
                <w:szCs w:val="22"/>
              </w:rPr>
              <w:t xml:space="preserve">2016 </w:t>
            </w:r>
            <w:r w:rsidRPr="00B268B2">
              <w:rPr>
                <w:rFonts w:ascii="Tahoma" w:hAnsi="Tahoma" w:cs="Tahoma"/>
                <w:sz w:val="22"/>
                <w:szCs w:val="22"/>
              </w:rPr>
              <w:t>(αναφέρεται κατωτέρω).</w:t>
            </w:r>
          </w:p>
        </w:tc>
      </w:tr>
      <w:tr w:rsidR="00950AF6" w:rsidRPr="00B268B2" w:rsidTr="00340C34">
        <w:trPr>
          <w:jc w:val="center"/>
        </w:trPr>
        <w:tc>
          <w:tcPr>
            <w:tcW w:w="684" w:type="dxa"/>
            <w:shd w:val="clear" w:color="auto" w:fill="FFFFFF"/>
          </w:tcPr>
          <w:p w:rsidR="00950AF6" w:rsidRPr="00B268B2" w:rsidRDefault="00950AF6" w:rsidP="0032561F">
            <w:pPr>
              <w:pStyle w:val="a8"/>
              <w:spacing w:after="120"/>
              <w:ind w:left="0"/>
              <w:jc w:val="both"/>
              <w:rPr>
                <w:rFonts w:ascii="Tahoma" w:hAnsi="Tahoma" w:cs="Tahoma"/>
                <w:b/>
              </w:rPr>
            </w:pPr>
          </w:p>
        </w:tc>
        <w:tc>
          <w:tcPr>
            <w:tcW w:w="567" w:type="dxa"/>
            <w:shd w:val="clear" w:color="auto" w:fill="auto"/>
          </w:tcPr>
          <w:p w:rsidR="00950AF6" w:rsidRPr="00B268B2" w:rsidRDefault="00950AF6" w:rsidP="0032561F">
            <w:pPr>
              <w:rPr>
                <w:rFonts w:ascii="Tahoma" w:hAnsi="Tahoma" w:cs="Tahoma"/>
                <w:color w:val="000000"/>
                <w:sz w:val="22"/>
                <w:szCs w:val="22"/>
                <w:lang w:val="en-US"/>
              </w:rPr>
            </w:pPr>
            <w:r w:rsidRPr="00B268B2">
              <w:rPr>
                <w:rFonts w:ascii="Tahoma" w:hAnsi="Tahoma" w:cs="Tahoma"/>
                <w:color w:val="000000"/>
                <w:sz w:val="22"/>
                <w:szCs w:val="22"/>
              </w:rPr>
              <w:t>β</w:t>
            </w:r>
            <w:r w:rsidRPr="00B268B2">
              <w:rPr>
                <w:rFonts w:ascii="Tahoma" w:hAnsi="Tahoma" w:cs="Tahoma"/>
                <w:color w:val="000000"/>
                <w:sz w:val="22"/>
                <w:szCs w:val="22"/>
                <w:lang w:val="en-US"/>
              </w:rPr>
              <w:t>)</w:t>
            </w:r>
          </w:p>
        </w:tc>
        <w:tc>
          <w:tcPr>
            <w:tcW w:w="9167" w:type="dxa"/>
            <w:gridSpan w:val="3"/>
            <w:shd w:val="clear" w:color="auto" w:fill="auto"/>
          </w:tcPr>
          <w:p w:rsidR="00950AF6" w:rsidRPr="00B268B2" w:rsidRDefault="00950AF6" w:rsidP="0032561F">
            <w:pPr>
              <w:spacing w:after="240"/>
              <w:jc w:val="both"/>
              <w:rPr>
                <w:rFonts w:ascii="Tahoma" w:hAnsi="Tahoma" w:cs="Tahoma"/>
                <w:sz w:val="22"/>
                <w:szCs w:val="22"/>
              </w:rPr>
            </w:pPr>
            <w:r w:rsidRPr="00B268B2">
              <w:rPr>
                <w:rFonts w:ascii="Tahoma" w:hAnsi="Tahoma" w:cs="Tahoma"/>
                <w:color w:val="000000"/>
                <w:sz w:val="22"/>
                <w:szCs w:val="22"/>
              </w:rPr>
              <w:t>Η Τράπεζα διατηρεί το δικαίωμα να μην κάνει δεκτή την αίτηση του υπαλλήλου για αποχώρηση υπό τους άνω αναφερόμενους όρους, ιδίως σε περίπτωση που:</w:t>
            </w:r>
          </w:p>
        </w:tc>
      </w:tr>
      <w:tr w:rsidR="00D42669" w:rsidRPr="00B268B2" w:rsidTr="00340C34">
        <w:trPr>
          <w:jc w:val="center"/>
        </w:trPr>
        <w:tc>
          <w:tcPr>
            <w:tcW w:w="684" w:type="dxa"/>
            <w:shd w:val="clear" w:color="auto" w:fill="FFFFFF"/>
          </w:tcPr>
          <w:p w:rsidR="00D42669" w:rsidRPr="00B268B2" w:rsidRDefault="00D42669" w:rsidP="0032561F">
            <w:pPr>
              <w:pStyle w:val="a8"/>
              <w:spacing w:after="120"/>
              <w:ind w:left="0"/>
              <w:jc w:val="both"/>
              <w:rPr>
                <w:rFonts w:ascii="Tahoma" w:hAnsi="Tahoma" w:cs="Tahoma"/>
                <w:b/>
              </w:rPr>
            </w:pPr>
          </w:p>
        </w:tc>
        <w:tc>
          <w:tcPr>
            <w:tcW w:w="567" w:type="dxa"/>
            <w:shd w:val="clear" w:color="auto" w:fill="auto"/>
          </w:tcPr>
          <w:p w:rsidR="00D42669" w:rsidRPr="00B268B2" w:rsidRDefault="00D42669" w:rsidP="0032561F">
            <w:pPr>
              <w:rPr>
                <w:rFonts w:ascii="Tahoma" w:hAnsi="Tahoma" w:cs="Tahoma"/>
                <w:color w:val="000000"/>
                <w:sz w:val="22"/>
                <w:szCs w:val="22"/>
              </w:rPr>
            </w:pPr>
          </w:p>
        </w:tc>
        <w:tc>
          <w:tcPr>
            <w:tcW w:w="9167" w:type="dxa"/>
            <w:gridSpan w:val="3"/>
            <w:shd w:val="clear" w:color="auto" w:fill="auto"/>
          </w:tcPr>
          <w:p w:rsidR="00D42669" w:rsidRPr="00B268B2" w:rsidRDefault="00D42669" w:rsidP="0032561F">
            <w:pPr>
              <w:pStyle w:val="a8"/>
              <w:numPr>
                <w:ilvl w:val="0"/>
                <w:numId w:val="2"/>
              </w:numPr>
              <w:spacing w:before="100" w:beforeAutospacing="1" w:after="100" w:afterAutospacing="1"/>
              <w:ind w:left="317" w:hanging="317"/>
              <w:jc w:val="both"/>
              <w:rPr>
                <w:rFonts w:ascii="Tahoma" w:hAnsi="Tahoma" w:cs="Tahoma"/>
                <w:u w:val="single"/>
              </w:rPr>
            </w:pPr>
            <w:r w:rsidRPr="00B268B2">
              <w:rPr>
                <w:rFonts w:ascii="Tahoma" w:hAnsi="Tahoma" w:cs="Tahoma"/>
                <w:color w:val="000000"/>
              </w:rPr>
              <w:t>συντρέχουν σοβαροί υπηρεσιακοί λόγοι, στους οποίους περιλαμβάνεται, μεταξύ άλλων, και η παραβίαση εκ μέρους του υπαλλήλου των συμβατικών του υποχρεώσεων, η οποία δικαιολογεί την καταγγελία της σύμβασής του για λόγο που αφορά στο πρόσωπό του,</w:t>
            </w:r>
          </w:p>
        </w:tc>
      </w:tr>
      <w:tr w:rsidR="00D42669" w:rsidRPr="00B268B2" w:rsidTr="00340C34">
        <w:trPr>
          <w:jc w:val="center"/>
        </w:trPr>
        <w:tc>
          <w:tcPr>
            <w:tcW w:w="684" w:type="dxa"/>
            <w:shd w:val="clear" w:color="auto" w:fill="FFFFFF"/>
          </w:tcPr>
          <w:p w:rsidR="00D42669" w:rsidRPr="00B268B2" w:rsidRDefault="00D42669" w:rsidP="0032561F">
            <w:pPr>
              <w:pStyle w:val="a8"/>
              <w:spacing w:after="120"/>
              <w:ind w:left="0"/>
              <w:jc w:val="both"/>
              <w:rPr>
                <w:rFonts w:ascii="Tahoma" w:hAnsi="Tahoma" w:cs="Tahoma"/>
                <w:b/>
              </w:rPr>
            </w:pPr>
          </w:p>
        </w:tc>
        <w:tc>
          <w:tcPr>
            <w:tcW w:w="567" w:type="dxa"/>
            <w:shd w:val="clear" w:color="auto" w:fill="auto"/>
          </w:tcPr>
          <w:p w:rsidR="00D42669" w:rsidRPr="00B268B2" w:rsidRDefault="00D42669" w:rsidP="0032561F">
            <w:pPr>
              <w:rPr>
                <w:rFonts w:ascii="Tahoma" w:hAnsi="Tahoma" w:cs="Tahoma"/>
                <w:color w:val="000000"/>
                <w:sz w:val="22"/>
                <w:szCs w:val="22"/>
              </w:rPr>
            </w:pPr>
          </w:p>
        </w:tc>
        <w:tc>
          <w:tcPr>
            <w:tcW w:w="9167" w:type="dxa"/>
            <w:gridSpan w:val="3"/>
            <w:shd w:val="clear" w:color="auto" w:fill="auto"/>
          </w:tcPr>
          <w:p w:rsidR="00D42669" w:rsidRPr="00B268B2" w:rsidRDefault="00D42669" w:rsidP="0032561F">
            <w:pPr>
              <w:pStyle w:val="a8"/>
              <w:numPr>
                <w:ilvl w:val="0"/>
                <w:numId w:val="2"/>
              </w:numPr>
              <w:spacing w:before="100" w:beforeAutospacing="1" w:after="100" w:afterAutospacing="1"/>
              <w:ind w:left="317" w:hanging="317"/>
              <w:jc w:val="both"/>
              <w:rPr>
                <w:rFonts w:ascii="Tahoma" w:hAnsi="Tahoma" w:cs="Tahoma"/>
                <w:color w:val="000000"/>
              </w:rPr>
            </w:pPr>
            <w:r w:rsidRPr="00B268B2">
              <w:rPr>
                <w:rFonts w:ascii="Tahoma" w:hAnsi="Tahoma" w:cs="Tahoma"/>
                <w:color w:val="000000"/>
              </w:rPr>
              <w:t xml:space="preserve">βρίσκεται σε δικαστική διένεξη με την Τράπεζα, από το αποτέλεσμα της οποίας μπορεί να επηρεαστεί το ύψος των </w:t>
            </w:r>
            <w:proofErr w:type="spellStart"/>
            <w:r w:rsidRPr="00B268B2">
              <w:rPr>
                <w:rFonts w:ascii="Tahoma" w:hAnsi="Tahoma" w:cs="Tahoma"/>
                <w:color w:val="000000"/>
              </w:rPr>
              <w:t>καταβληθησόμενων</w:t>
            </w:r>
            <w:proofErr w:type="spellEnd"/>
            <w:r w:rsidRPr="00B268B2">
              <w:rPr>
                <w:rFonts w:ascii="Tahoma" w:hAnsi="Tahoma" w:cs="Tahoma"/>
                <w:color w:val="000000"/>
              </w:rPr>
              <w:t xml:space="preserve"> οικονομικών παροχών. </w:t>
            </w:r>
          </w:p>
        </w:tc>
      </w:tr>
      <w:tr w:rsidR="00D42669" w:rsidRPr="00B268B2" w:rsidTr="00340C34">
        <w:trPr>
          <w:jc w:val="center"/>
        </w:trPr>
        <w:tc>
          <w:tcPr>
            <w:tcW w:w="684" w:type="dxa"/>
            <w:shd w:val="clear" w:color="auto" w:fill="FFFFFF"/>
          </w:tcPr>
          <w:p w:rsidR="00D42669" w:rsidRPr="00B268B2" w:rsidRDefault="00D42669" w:rsidP="0032561F">
            <w:pPr>
              <w:pStyle w:val="a8"/>
              <w:spacing w:after="120"/>
              <w:ind w:left="0"/>
              <w:jc w:val="both"/>
              <w:rPr>
                <w:rFonts w:ascii="Tahoma" w:hAnsi="Tahoma" w:cs="Tahoma"/>
                <w:b/>
              </w:rPr>
            </w:pPr>
          </w:p>
        </w:tc>
        <w:tc>
          <w:tcPr>
            <w:tcW w:w="567" w:type="dxa"/>
            <w:shd w:val="clear" w:color="auto" w:fill="auto"/>
          </w:tcPr>
          <w:p w:rsidR="00D42669" w:rsidRPr="00B268B2" w:rsidRDefault="00D42669" w:rsidP="0032561F">
            <w:pPr>
              <w:rPr>
                <w:rFonts w:ascii="Tahoma" w:hAnsi="Tahoma" w:cs="Tahoma"/>
                <w:color w:val="000000"/>
                <w:sz w:val="22"/>
                <w:szCs w:val="22"/>
                <w:lang w:val="en-US"/>
              </w:rPr>
            </w:pPr>
            <w:r w:rsidRPr="00B268B2">
              <w:rPr>
                <w:rFonts w:ascii="Tahoma" w:hAnsi="Tahoma" w:cs="Tahoma"/>
                <w:bCs/>
                <w:sz w:val="22"/>
                <w:szCs w:val="22"/>
              </w:rPr>
              <w:t>γ)</w:t>
            </w:r>
          </w:p>
        </w:tc>
        <w:tc>
          <w:tcPr>
            <w:tcW w:w="9167" w:type="dxa"/>
            <w:gridSpan w:val="3"/>
            <w:shd w:val="clear" w:color="auto" w:fill="auto"/>
          </w:tcPr>
          <w:p w:rsidR="00D42669" w:rsidRPr="00B268B2" w:rsidRDefault="00D42669" w:rsidP="0032561F">
            <w:pPr>
              <w:spacing w:after="240"/>
              <w:jc w:val="both"/>
              <w:rPr>
                <w:rFonts w:ascii="Tahoma" w:hAnsi="Tahoma" w:cs="Tahoma"/>
                <w:sz w:val="22"/>
                <w:szCs w:val="22"/>
              </w:rPr>
            </w:pPr>
            <w:r w:rsidRPr="00B268B2">
              <w:rPr>
                <w:rFonts w:ascii="Tahoma" w:hAnsi="Tahoma" w:cs="Tahoma"/>
                <w:color w:val="000000"/>
                <w:sz w:val="22"/>
                <w:szCs w:val="22"/>
              </w:rPr>
              <w:t>Οι συμμετέχοντες στο πρόγραμμα δεν δύνανται να επαναπροσληφθούν στον όμιλο της ΕΤΕ.</w:t>
            </w: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B268B2" w:rsidRDefault="00C53907" w:rsidP="0032561F">
            <w:pPr>
              <w:rPr>
                <w:rFonts w:ascii="Tahoma" w:hAnsi="Tahoma" w:cs="Tahoma"/>
                <w:bCs/>
                <w:sz w:val="22"/>
                <w:szCs w:val="22"/>
              </w:rPr>
            </w:pPr>
          </w:p>
        </w:tc>
        <w:tc>
          <w:tcPr>
            <w:tcW w:w="9167" w:type="dxa"/>
            <w:gridSpan w:val="3"/>
            <w:shd w:val="clear" w:color="auto" w:fill="auto"/>
          </w:tcPr>
          <w:p w:rsidR="00C53907" w:rsidRPr="00B268B2" w:rsidRDefault="00C53907" w:rsidP="00C53907">
            <w:pPr>
              <w:jc w:val="both"/>
              <w:rPr>
                <w:rFonts w:ascii="Tahoma" w:hAnsi="Tahoma" w:cs="Tahoma"/>
                <w:color w:val="000000"/>
                <w:sz w:val="22"/>
                <w:szCs w:val="22"/>
              </w:rPr>
            </w:pPr>
          </w:p>
        </w:tc>
      </w:tr>
      <w:tr w:rsidR="00C53907" w:rsidRPr="00B268B2" w:rsidTr="001B2222">
        <w:trPr>
          <w:jc w:val="center"/>
        </w:trPr>
        <w:tc>
          <w:tcPr>
            <w:tcW w:w="10418" w:type="dxa"/>
            <w:gridSpan w:val="5"/>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567"/>
        <w:gridCol w:w="9167"/>
      </w:tblGrid>
      <w:tr w:rsidR="00C53907" w:rsidRPr="00B268B2" w:rsidTr="006433FB">
        <w:trPr>
          <w:trHeight w:val="170"/>
          <w:jc w:val="center"/>
        </w:trPr>
        <w:tc>
          <w:tcPr>
            <w:tcW w:w="10418" w:type="dxa"/>
            <w:gridSpan w:val="3"/>
            <w:shd w:val="clear" w:color="auto" w:fill="D9D9D9"/>
            <w:vAlign w:val="center"/>
          </w:tcPr>
          <w:p w:rsidR="00C53907" w:rsidRPr="0066558F" w:rsidRDefault="00C53907" w:rsidP="006433FB">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lastRenderedPageBreak/>
              <w:t>-5-</w:t>
            </w:r>
          </w:p>
        </w:tc>
      </w:tr>
      <w:tr w:rsidR="00C53907" w:rsidRPr="00B268B2" w:rsidTr="00C53907">
        <w:trPr>
          <w:trHeight w:val="294"/>
          <w:jc w:val="center"/>
        </w:trPr>
        <w:tc>
          <w:tcPr>
            <w:tcW w:w="10418" w:type="dxa"/>
            <w:gridSpan w:val="3"/>
            <w:shd w:val="clear" w:color="auto" w:fill="FFFFFF"/>
          </w:tcPr>
          <w:p w:rsidR="00C53907" w:rsidRDefault="00C53907" w:rsidP="00C53907">
            <w:pPr>
              <w:jc w:val="center"/>
              <w:rPr>
                <w:rFonts w:ascii="Tahoma" w:hAnsi="Tahoma" w:cs="Tahoma"/>
                <w:color w:val="000000"/>
                <w:sz w:val="18"/>
              </w:rPr>
            </w:pPr>
          </w:p>
        </w:tc>
      </w:tr>
      <w:tr w:rsidR="00D42669" w:rsidRPr="00B268B2" w:rsidTr="00340C34">
        <w:trPr>
          <w:jc w:val="center"/>
        </w:trPr>
        <w:tc>
          <w:tcPr>
            <w:tcW w:w="684" w:type="dxa"/>
            <w:shd w:val="clear" w:color="auto" w:fill="FFFFFF"/>
          </w:tcPr>
          <w:p w:rsidR="00D42669" w:rsidRPr="00B268B2" w:rsidRDefault="00D42669" w:rsidP="0032561F">
            <w:pPr>
              <w:pStyle w:val="a8"/>
              <w:spacing w:after="120"/>
              <w:ind w:left="0"/>
              <w:jc w:val="both"/>
              <w:rPr>
                <w:rFonts w:ascii="Tahoma" w:hAnsi="Tahoma" w:cs="Tahoma"/>
                <w:b/>
              </w:rPr>
            </w:pPr>
          </w:p>
        </w:tc>
        <w:tc>
          <w:tcPr>
            <w:tcW w:w="567" w:type="dxa"/>
            <w:shd w:val="clear" w:color="auto" w:fill="auto"/>
          </w:tcPr>
          <w:p w:rsidR="00D42669" w:rsidRPr="00B268B2" w:rsidRDefault="00D42669" w:rsidP="0032561F">
            <w:pPr>
              <w:rPr>
                <w:rFonts w:ascii="Tahoma" w:hAnsi="Tahoma" w:cs="Tahoma"/>
                <w:bCs/>
                <w:sz w:val="22"/>
                <w:szCs w:val="22"/>
              </w:rPr>
            </w:pPr>
            <w:r w:rsidRPr="00B268B2">
              <w:rPr>
                <w:rFonts w:ascii="Tahoma" w:hAnsi="Tahoma" w:cs="Tahoma"/>
                <w:bCs/>
                <w:sz w:val="22"/>
                <w:szCs w:val="22"/>
              </w:rPr>
              <w:t>δ)</w:t>
            </w:r>
          </w:p>
        </w:tc>
        <w:tc>
          <w:tcPr>
            <w:tcW w:w="9167" w:type="dxa"/>
            <w:shd w:val="clear" w:color="auto" w:fill="auto"/>
          </w:tcPr>
          <w:p w:rsidR="00D42669" w:rsidRPr="00B268B2" w:rsidRDefault="00D42669" w:rsidP="0032561F">
            <w:pPr>
              <w:spacing w:after="240"/>
              <w:jc w:val="both"/>
              <w:rPr>
                <w:rFonts w:ascii="Tahoma" w:hAnsi="Tahoma" w:cs="Tahoma"/>
                <w:color w:val="000000"/>
                <w:sz w:val="22"/>
                <w:szCs w:val="22"/>
              </w:rPr>
            </w:pPr>
            <w:r w:rsidRPr="00B268B2">
              <w:rPr>
                <w:rFonts w:ascii="Tahoma" w:hAnsi="Tahoma" w:cs="Tahoma"/>
                <w:color w:val="000000"/>
                <w:sz w:val="22"/>
                <w:szCs w:val="22"/>
              </w:rPr>
              <w:t>Για όσους εκ των συμμετεχόντων έχουν λάβει και δεν έχουν ήδη εξοφλήσει στεγαστικό δάνειο με όρους που ισχύουν για τους υπαλλήλους της ΕΤΕ και δεν συνταξιοδοτούνται, οι όροι παραμένουν αμετάβλητοι για χρονικό διάστημα δέκα πέντε (15) ετών από τη συμφωνημένη λύση της σύμβασης ή την έναρξη της άδειας (κατά περίπτωση). Μετά την παρέλευση του ως άνω χρονικού διαστήματος, ισχύουν οι προβλέψεις της δανειακής σύμβασης. Ειδικά για τις περιπτώσεις που η λύση εργασιακής σχέσης επιφέρει αυτοδικαίως και τη λύση της δανειακής σύμβασης, η τελευταία δεν λύεται και η διάρκειά της παρατείνεται με τους ίδιους όρους για χρονικό διάστημα δεκαπέντε (15) ετών κατά τις ανωτέρω διακρίσεις. Σε περίπτωση που, κατά τη λήξη του χρόνου παράτασης, το δάνειο δεν έχει εξοφληθεί, ο ενδιαφερόμενος μπορεί να μετατρέψει το οφειλόμενο υπόλοιπο σε δάνειο με όρους πελατείας.</w:t>
            </w:r>
          </w:p>
        </w:tc>
      </w:tr>
      <w:tr w:rsidR="00D42669" w:rsidRPr="00B268B2" w:rsidTr="00340C34">
        <w:trPr>
          <w:jc w:val="center"/>
        </w:trPr>
        <w:tc>
          <w:tcPr>
            <w:tcW w:w="684" w:type="dxa"/>
            <w:shd w:val="clear" w:color="auto" w:fill="FFFFFF"/>
          </w:tcPr>
          <w:p w:rsidR="00D42669" w:rsidRPr="00B268B2" w:rsidRDefault="00D42669" w:rsidP="0032561F">
            <w:pPr>
              <w:pStyle w:val="a8"/>
              <w:spacing w:after="120"/>
              <w:ind w:left="0"/>
              <w:jc w:val="both"/>
              <w:rPr>
                <w:rFonts w:ascii="Tahoma" w:hAnsi="Tahoma" w:cs="Tahoma"/>
                <w:b/>
              </w:rPr>
            </w:pPr>
          </w:p>
        </w:tc>
        <w:tc>
          <w:tcPr>
            <w:tcW w:w="567" w:type="dxa"/>
            <w:shd w:val="clear" w:color="auto" w:fill="auto"/>
          </w:tcPr>
          <w:p w:rsidR="00D42669" w:rsidRPr="00B268B2" w:rsidRDefault="00D42669" w:rsidP="0032561F">
            <w:pPr>
              <w:rPr>
                <w:rFonts w:ascii="Tahoma" w:hAnsi="Tahoma" w:cs="Tahoma"/>
                <w:color w:val="000000"/>
                <w:sz w:val="22"/>
                <w:szCs w:val="22"/>
                <w:lang w:val="en-US"/>
              </w:rPr>
            </w:pPr>
            <w:r w:rsidRPr="00B268B2">
              <w:rPr>
                <w:rFonts w:ascii="Tahoma" w:hAnsi="Tahoma" w:cs="Tahoma"/>
                <w:bCs/>
                <w:sz w:val="22"/>
                <w:szCs w:val="22"/>
              </w:rPr>
              <w:t>ε)</w:t>
            </w:r>
          </w:p>
        </w:tc>
        <w:tc>
          <w:tcPr>
            <w:tcW w:w="9167" w:type="dxa"/>
            <w:shd w:val="clear" w:color="auto" w:fill="auto"/>
          </w:tcPr>
          <w:p w:rsidR="00D42669" w:rsidRPr="00B268B2" w:rsidRDefault="00D42669" w:rsidP="0032561F">
            <w:pPr>
              <w:spacing w:after="240"/>
              <w:jc w:val="both"/>
              <w:rPr>
                <w:rFonts w:ascii="Tahoma" w:hAnsi="Tahoma" w:cs="Tahoma"/>
                <w:sz w:val="22"/>
                <w:szCs w:val="22"/>
              </w:rPr>
            </w:pPr>
            <w:r w:rsidRPr="00B268B2">
              <w:rPr>
                <w:rFonts w:ascii="Tahoma" w:hAnsi="Tahoma" w:cs="Tahoma"/>
                <w:sz w:val="22"/>
                <w:szCs w:val="22"/>
              </w:rPr>
              <w:t>Αυτονόητο είναι ότι τυχόν υφιστάμενες προς την Τράπεζα ληξιπρόθεσμες οφειλές των συμμετεχόντων θα συμψηφίζονται με τις παροχές του Προγράμματος.</w:t>
            </w:r>
          </w:p>
        </w:tc>
      </w:tr>
      <w:tr w:rsidR="00D42669" w:rsidRPr="00B268B2" w:rsidTr="00340C34">
        <w:trPr>
          <w:jc w:val="center"/>
        </w:trPr>
        <w:tc>
          <w:tcPr>
            <w:tcW w:w="684" w:type="dxa"/>
            <w:shd w:val="clear" w:color="auto" w:fill="FFFFFF"/>
          </w:tcPr>
          <w:p w:rsidR="00D42669" w:rsidRPr="00B268B2" w:rsidRDefault="00D42669" w:rsidP="0032561F">
            <w:pPr>
              <w:pStyle w:val="a8"/>
              <w:spacing w:after="120"/>
              <w:ind w:left="0"/>
              <w:jc w:val="both"/>
              <w:rPr>
                <w:rFonts w:ascii="Tahoma" w:hAnsi="Tahoma" w:cs="Tahoma"/>
                <w:b/>
              </w:rPr>
            </w:pPr>
            <w:r w:rsidRPr="00B268B2">
              <w:rPr>
                <w:rFonts w:ascii="Tahoma" w:hAnsi="Tahoma" w:cs="Tahoma"/>
                <w:b/>
              </w:rPr>
              <w:t>5.</w:t>
            </w:r>
          </w:p>
        </w:tc>
        <w:tc>
          <w:tcPr>
            <w:tcW w:w="9734" w:type="dxa"/>
            <w:gridSpan w:val="2"/>
            <w:shd w:val="clear" w:color="auto" w:fill="auto"/>
          </w:tcPr>
          <w:p w:rsidR="00D42669" w:rsidRPr="00B268B2" w:rsidRDefault="00D42669" w:rsidP="00C53907">
            <w:pPr>
              <w:spacing w:after="120"/>
              <w:jc w:val="both"/>
              <w:rPr>
                <w:rFonts w:ascii="Tahoma" w:hAnsi="Tahoma" w:cs="Tahoma"/>
                <w:color w:val="000000"/>
                <w:sz w:val="22"/>
                <w:szCs w:val="22"/>
              </w:rPr>
            </w:pPr>
            <w:r w:rsidRPr="00B268B2">
              <w:rPr>
                <w:rFonts w:ascii="Tahoma" w:hAnsi="Tahoma" w:cs="Tahoma"/>
                <w:b/>
                <w:bCs/>
                <w:sz w:val="22"/>
                <w:szCs w:val="22"/>
                <w:u w:val="single"/>
              </w:rPr>
              <w:t>Τρόπος υπολογισμού μισθών αποζημίωσης – άδειας</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2"/>
            <w:shd w:val="clear" w:color="auto" w:fill="auto"/>
          </w:tcPr>
          <w:p w:rsidR="00454938" w:rsidRPr="00B268B2" w:rsidRDefault="00454938" w:rsidP="0032561F">
            <w:pPr>
              <w:spacing w:after="240"/>
              <w:jc w:val="both"/>
              <w:rPr>
                <w:rFonts w:ascii="Tahoma" w:hAnsi="Tahoma" w:cs="Tahoma"/>
                <w:color w:val="000000"/>
                <w:sz w:val="22"/>
                <w:szCs w:val="22"/>
              </w:rPr>
            </w:pPr>
            <w:r w:rsidRPr="00B268B2">
              <w:rPr>
                <w:rFonts w:ascii="Tahoma" w:hAnsi="Tahoma" w:cs="Tahoma"/>
                <w:color w:val="000000"/>
                <w:sz w:val="22"/>
                <w:szCs w:val="22"/>
              </w:rPr>
              <w:t>Ως μηνιαίος μισθός  για τον υπολογισμό τόσο της αποζημίωσης του Προγράμματος 1 όσο και των αποδοχών που θα καταβάλλονται κατά τη διάρκεια της διετούς άδειας του Προγράμματος 2 ορίζεται ο μικτός μισθός που αναλογεί στο μήνα Οκτώβριο 2016 (συμπεριλαμβανομένης της αρνητικής διαφοράς που συμφωνήθηκε με την από 24.8.2012 ΕΣΣΕ), μη προσαυξημένος με δώρα εορτών και επίδομα αδείας.</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2"/>
            <w:shd w:val="clear" w:color="auto" w:fill="auto"/>
          </w:tcPr>
          <w:p w:rsidR="00454938" w:rsidRPr="00B268B2" w:rsidRDefault="00454938" w:rsidP="0032561F">
            <w:pPr>
              <w:spacing w:after="240"/>
              <w:jc w:val="both"/>
              <w:rPr>
                <w:rFonts w:ascii="Tahoma" w:hAnsi="Tahoma" w:cs="Tahoma"/>
                <w:color w:val="000000"/>
                <w:sz w:val="22"/>
                <w:szCs w:val="22"/>
              </w:rPr>
            </w:pPr>
            <w:r w:rsidRPr="00B268B2">
              <w:rPr>
                <w:rFonts w:ascii="Tahoma" w:hAnsi="Tahoma" w:cs="Tahoma"/>
                <w:color w:val="000000"/>
                <w:sz w:val="22"/>
                <w:szCs w:val="22"/>
              </w:rPr>
              <w:t xml:space="preserve">Για τους υπαλλήλους ή δικηγόρους οι οποίοι βρίσκονται σε άδεια άνευ αποδοχών, ως μηνιαίος μισθός </w:t>
            </w:r>
            <w:r w:rsidR="00975E97">
              <w:rPr>
                <w:rFonts w:ascii="Tahoma" w:hAnsi="Tahoma" w:cs="Tahoma"/>
                <w:color w:val="000000"/>
                <w:sz w:val="22"/>
                <w:szCs w:val="22"/>
              </w:rPr>
              <w:t>για τον υπολογισμό τόσο της αποζημίωσης του Προγράμματος 1 όσο και των αποδοχών που θα καταβάλλονται κατά τη διάρκεια της διετούς άδειας του Προγράμματος 2</w:t>
            </w:r>
            <w:r w:rsidRPr="00B268B2">
              <w:rPr>
                <w:rFonts w:ascii="Tahoma" w:hAnsi="Tahoma" w:cs="Tahoma"/>
                <w:color w:val="000000"/>
                <w:sz w:val="22"/>
                <w:szCs w:val="22"/>
              </w:rPr>
              <w:t xml:space="preserve"> </w:t>
            </w:r>
            <w:r w:rsidR="00975E97">
              <w:rPr>
                <w:rFonts w:ascii="Tahoma" w:hAnsi="Tahoma" w:cs="Tahoma"/>
                <w:color w:val="000000"/>
                <w:sz w:val="22"/>
                <w:szCs w:val="22"/>
              </w:rPr>
              <w:t>ορίζεται</w:t>
            </w:r>
            <w:r w:rsidRPr="00B268B2">
              <w:rPr>
                <w:rFonts w:ascii="Tahoma" w:hAnsi="Tahoma" w:cs="Tahoma"/>
                <w:color w:val="000000"/>
                <w:sz w:val="22"/>
                <w:szCs w:val="22"/>
              </w:rPr>
              <w:t xml:space="preserve"> ο μικτός μηνιαίος μισθός του μήνα πριν την έναρξη της άδειας</w:t>
            </w:r>
            <w:r w:rsidR="00663DED">
              <w:rPr>
                <w:rFonts w:ascii="Tahoma" w:hAnsi="Tahoma" w:cs="Tahoma"/>
                <w:color w:val="000000"/>
                <w:sz w:val="22"/>
                <w:szCs w:val="22"/>
              </w:rPr>
              <w:t xml:space="preserve"> άνευ αποδοχών</w:t>
            </w:r>
            <w:r w:rsidRPr="00B268B2">
              <w:rPr>
                <w:rFonts w:ascii="Tahoma" w:hAnsi="Tahoma" w:cs="Tahoma"/>
                <w:color w:val="000000"/>
                <w:sz w:val="22"/>
                <w:szCs w:val="22"/>
              </w:rPr>
              <w:t>, μη προσαυξημένος με δώρα εορτών και επίδομα αδείας.</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2"/>
            <w:shd w:val="clear" w:color="auto" w:fill="auto"/>
          </w:tcPr>
          <w:p w:rsidR="00454938" w:rsidRPr="00B268B2" w:rsidRDefault="00454938" w:rsidP="00C53907">
            <w:pPr>
              <w:spacing w:after="120"/>
              <w:jc w:val="both"/>
              <w:rPr>
                <w:rFonts w:ascii="Tahoma" w:hAnsi="Tahoma" w:cs="Tahoma"/>
                <w:color w:val="000000"/>
                <w:sz w:val="22"/>
                <w:szCs w:val="22"/>
              </w:rPr>
            </w:pPr>
            <w:r w:rsidRPr="00B268B2">
              <w:rPr>
                <w:rFonts w:ascii="Tahoma" w:hAnsi="Tahoma" w:cs="Tahoma"/>
                <w:color w:val="000000"/>
                <w:sz w:val="22"/>
                <w:szCs w:val="22"/>
              </w:rPr>
              <w:t xml:space="preserve">Τυχόν αποζημίωση για υπερεργασία, υπερωριακή εργασία, νυκτερινή εργασία, εργασία τις Κυριακές και αργίες, καθώς και τα επιδόματα με κωδικούς 261 (ειδικό επίδομα Γραφείων Διοίκησης), 820 (επίδομα στέγασης), 838 (επίδομα ειδικών οικονομικών κινήτρων) και τα επιδόματα </w:t>
            </w:r>
            <w:r w:rsidRPr="00B268B2">
              <w:rPr>
                <w:rFonts w:ascii="Tahoma" w:hAnsi="Tahoma" w:cs="Tahoma"/>
                <w:color w:val="000000"/>
                <w:sz w:val="22"/>
                <w:szCs w:val="22"/>
                <w:lang w:val="en-US"/>
              </w:rPr>
              <w:t>standby</w:t>
            </w:r>
            <w:r w:rsidRPr="00B268B2">
              <w:rPr>
                <w:rFonts w:ascii="Tahoma" w:hAnsi="Tahoma" w:cs="Tahoma"/>
                <w:color w:val="000000"/>
                <w:sz w:val="22"/>
                <w:szCs w:val="22"/>
              </w:rPr>
              <w:t xml:space="preserve"> και έκτακτων κλήσεων, δεν υπολογίζονται τόσο στην αποζημίωση του Προγράμματος 1, όσο και στο μηνιαίο μισθό που θα συνεχίσει να καταβάλλεται κατά τη διάρκεια της διετούς άδειας βάσει του Προγράμματος 2, ακόμη και στην περίπτωση που αυτές καταβάλλονταν στον εργαζόμενο σταθερά και μόνιμα.</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2"/>
            <w:shd w:val="clear" w:color="auto" w:fill="auto"/>
          </w:tcPr>
          <w:p w:rsidR="00454938" w:rsidRPr="00B268B2" w:rsidRDefault="00454938" w:rsidP="00C53907">
            <w:pPr>
              <w:spacing w:after="120"/>
              <w:jc w:val="both"/>
              <w:rPr>
                <w:rFonts w:ascii="Tahoma" w:hAnsi="Tahoma" w:cs="Tahoma"/>
                <w:color w:val="000000"/>
                <w:sz w:val="22"/>
                <w:szCs w:val="22"/>
              </w:rPr>
            </w:pPr>
            <w:r w:rsidRPr="00B268B2">
              <w:rPr>
                <w:rStyle w:val="FontStyle13"/>
                <w:rFonts w:ascii="Tahoma" w:hAnsi="Tahoma" w:cs="Tahoma"/>
                <w:color w:val="000000"/>
                <w:sz w:val="22"/>
                <w:szCs w:val="22"/>
              </w:rPr>
              <w:t>Επίσης, για όσους εκ των υπαλλήλων απασχολούνται σε θυγατρικές Εταιρείες του Ομίλου στην Ελλάδα ή σε άλλους φορείς, δεν θα συνυπολογιστούν στα ποσά των αποζημιώσεων τυχόν επιμίσθια που εκείνοι λαμβάνουν λόγω της ως άνω απασχόλησής τους.</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2"/>
            <w:shd w:val="clear" w:color="auto" w:fill="auto"/>
          </w:tcPr>
          <w:p w:rsidR="00454938" w:rsidRPr="00B268B2" w:rsidRDefault="00454938" w:rsidP="0032561F">
            <w:pPr>
              <w:spacing w:after="240"/>
              <w:jc w:val="both"/>
              <w:rPr>
                <w:rStyle w:val="FontStyle13"/>
                <w:rFonts w:ascii="Tahoma" w:hAnsi="Tahoma" w:cs="Tahoma"/>
                <w:color w:val="000000"/>
                <w:sz w:val="22"/>
                <w:szCs w:val="22"/>
              </w:rPr>
            </w:pPr>
            <w:r w:rsidRPr="00B268B2">
              <w:rPr>
                <w:rStyle w:val="FontStyle13"/>
                <w:rFonts w:ascii="Tahoma" w:hAnsi="Tahoma" w:cs="Tahoma"/>
                <w:color w:val="000000"/>
                <w:sz w:val="22"/>
                <w:szCs w:val="22"/>
              </w:rPr>
              <w:t>Για όσους εκ των υπαλλήλων απασχολούνται σε θυγατρικές Εταιρείες του Ομίλου στο Εξωτερικό, τα ποσά των αποζημιώσεων θα  υπολογιστούν επί του μισθού που λαμβάνουν μόνο από την Τράπεζα στην Ελλάδα, χωρίς συνυπολογισμό τυχόν επιμισθίων λόγω παροχής υπηρεσιών τους στο εξωτερικό.</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r w:rsidRPr="00B268B2">
              <w:rPr>
                <w:rFonts w:ascii="Tahoma" w:hAnsi="Tahoma" w:cs="Tahoma"/>
                <w:b/>
              </w:rPr>
              <w:t>6.</w:t>
            </w:r>
          </w:p>
        </w:tc>
        <w:tc>
          <w:tcPr>
            <w:tcW w:w="9734" w:type="dxa"/>
            <w:gridSpan w:val="2"/>
            <w:shd w:val="clear" w:color="auto" w:fill="auto"/>
          </w:tcPr>
          <w:p w:rsidR="00454938" w:rsidRPr="00B268B2" w:rsidRDefault="00454938" w:rsidP="0032561F">
            <w:pPr>
              <w:spacing w:after="240"/>
              <w:jc w:val="both"/>
              <w:rPr>
                <w:rStyle w:val="FontStyle13"/>
                <w:rFonts w:ascii="Tahoma" w:hAnsi="Tahoma" w:cs="Tahoma"/>
                <w:color w:val="000000"/>
                <w:sz w:val="22"/>
                <w:szCs w:val="22"/>
              </w:rPr>
            </w:pPr>
            <w:r w:rsidRPr="00B268B2">
              <w:rPr>
                <w:rFonts w:ascii="Tahoma" w:hAnsi="Tahoma" w:cs="Tahoma"/>
                <w:b/>
                <w:bCs/>
                <w:color w:val="000000"/>
                <w:sz w:val="22"/>
                <w:szCs w:val="22"/>
                <w:u w:val="single"/>
              </w:rPr>
              <w:t>Χρόνος καταβολής ποσού αποζημίωσης / μισθού διετούς άδειας με αποδοχές</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2"/>
            <w:shd w:val="clear" w:color="auto" w:fill="auto"/>
          </w:tcPr>
          <w:p w:rsidR="00454938" w:rsidRPr="00B268B2" w:rsidRDefault="00454938" w:rsidP="0032561F">
            <w:pPr>
              <w:pStyle w:val="a8"/>
              <w:numPr>
                <w:ilvl w:val="0"/>
                <w:numId w:val="3"/>
              </w:numPr>
              <w:spacing w:before="100" w:beforeAutospacing="1" w:after="120"/>
              <w:ind w:left="284" w:hanging="284"/>
              <w:rPr>
                <w:rFonts w:ascii="Tahoma" w:hAnsi="Tahoma" w:cs="Tahoma"/>
                <w:color w:val="000000"/>
              </w:rPr>
            </w:pPr>
            <w:r w:rsidRPr="00B268B2">
              <w:rPr>
                <w:rFonts w:ascii="Tahoma" w:hAnsi="Tahoma" w:cs="Tahoma"/>
                <w:b/>
                <w:bCs/>
                <w:color w:val="000000"/>
              </w:rPr>
              <w:t>Για την Άμεση Αποχώρηση</w:t>
            </w:r>
          </w:p>
          <w:p w:rsidR="00454938" w:rsidRPr="004314D6" w:rsidRDefault="00454938" w:rsidP="00C53907">
            <w:pPr>
              <w:ind w:left="318"/>
              <w:jc w:val="both"/>
              <w:rPr>
                <w:rFonts w:ascii="Tahoma" w:hAnsi="Tahoma" w:cs="Tahoma"/>
                <w:b/>
                <w:bCs/>
                <w:color w:val="000000"/>
                <w:sz w:val="22"/>
                <w:szCs w:val="22"/>
                <w:u w:val="single"/>
              </w:rPr>
            </w:pPr>
            <w:r w:rsidRPr="00B268B2">
              <w:rPr>
                <w:rFonts w:ascii="Tahoma" w:hAnsi="Tahoma" w:cs="Tahoma"/>
                <w:color w:val="000000"/>
                <w:sz w:val="22"/>
                <w:szCs w:val="22"/>
              </w:rPr>
              <w:t xml:space="preserve">Το σύνολο του ποσού θα πιστωθεί στους τρεχούμενους λογαριασμούς μισθοδοσίας των συμμετεχόντων μέχρι </w:t>
            </w:r>
            <w:r w:rsidRPr="005E5E7A">
              <w:rPr>
                <w:rFonts w:ascii="Tahoma" w:hAnsi="Tahoma" w:cs="Tahoma"/>
                <w:color w:val="000000"/>
                <w:sz w:val="22"/>
                <w:szCs w:val="22"/>
              </w:rPr>
              <w:t xml:space="preserve">την </w:t>
            </w:r>
            <w:r w:rsidRPr="005E5E7A">
              <w:rPr>
                <w:rFonts w:ascii="Tahoma" w:hAnsi="Tahoma" w:cs="Tahoma"/>
                <w:b/>
                <w:color w:val="000000"/>
                <w:sz w:val="22"/>
                <w:szCs w:val="22"/>
                <w:u w:val="single"/>
              </w:rPr>
              <w:t>31</w:t>
            </w:r>
            <w:r w:rsidRPr="005E5E7A">
              <w:rPr>
                <w:rFonts w:ascii="Tahoma" w:hAnsi="Tahoma" w:cs="Tahoma"/>
                <w:b/>
                <w:color w:val="000000"/>
                <w:sz w:val="22"/>
                <w:szCs w:val="22"/>
                <w:u w:val="single"/>
                <w:vertAlign w:val="superscript"/>
              </w:rPr>
              <w:t>η</w:t>
            </w:r>
            <w:r w:rsidRPr="005E5E7A">
              <w:rPr>
                <w:rFonts w:ascii="Tahoma" w:hAnsi="Tahoma" w:cs="Tahoma"/>
                <w:b/>
                <w:color w:val="000000"/>
                <w:sz w:val="22"/>
                <w:szCs w:val="22"/>
                <w:u w:val="single"/>
              </w:rPr>
              <w:t xml:space="preserve"> Ιανουαρίου 2017</w:t>
            </w:r>
            <w:r w:rsidR="004314D6" w:rsidRPr="005E5E7A">
              <w:rPr>
                <w:rFonts w:ascii="Tahoma" w:hAnsi="Tahoma" w:cs="Tahoma"/>
                <w:color w:val="000000"/>
                <w:sz w:val="22"/>
                <w:szCs w:val="22"/>
              </w:rPr>
              <w:t>.</w:t>
            </w:r>
          </w:p>
        </w:tc>
      </w:tr>
      <w:tr w:rsidR="00C53907" w:rsidRPr="00B268B2" w:rsidTr="00340C34">
        <w:trPr>
          <w:jc w:val="center"/>
        </w:trPr>
        <w:tc>
          <w:tcPr>
            <w:tcW w:w="684" w:type="dxa"/>
            <w:shd w:val="clear" w:color="auto" w:fill="FFFFFF"/>
          </w:tcPr>
          <w:p w:rsidR="00C53907" w:rsidRPr="00B268B2" w:rsidRDefault="00C53907" w:rsidP="00C53907">
            <w:pPr>
              <w:pStyle w:val="a8"/>
              <w:ind w:left="0"/>
              <w:jc w:val="both"/>
              <w:rPr>
                <w:rFonts w:ascii="Tahoma" w:hAnsi="Tahoma" w:cs="Tahoma"/>
                <w:b/>
              </w:rPr>
            </w:pPr>
          </w:p>
        </w:tc>
        <w:tc>
          <w:tcPr>
            <w:tcW w:w="9734" w:type="dxa"/>
            <w:gridSpan w:val="2"/>
            <w:shd w:val="clear" w:color="auto" w:fill="auto"/>
          </w:tcPr>
          <w:p w:rsidR="00C53907" w:rsidRPr="00B268B2" w:rsidRDefault="00C53907" w:rsidP="00C53907">
            <w:pPr>
              <w:pStyle w:val="a8"/>
              <w:ind w:left="284"/>
              <w:rPr>
                <w:rFonts w:ascii="Tahoma" w:hAnsi="Tahoma" w:cs="Tahoma"/>
                <w:b/>
                <w:bCs/>
                <w:color w:val="000000"/>
              </w:rPr>
            </w:pPr>
          </w:p>
        </w:tc>
      </w:tr>
      <w:tr w:rsidR="00C53907" w:rsidRPr="00B268B2" w:rsidTr="001B2222">
        <w:trPr>
          <w:jc w:val="center"/>
        </w:trPr>
        <w:tc>
          <w:tcPr>
            <w:tcW w:w="10418" w:type="dxa"/>
            <w:gridSpan w:val="3"/>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9734"/>
      </w:tblGrid>
      <w:tr w:rsidR="00C53907" w:rsidRPr="00B268B2" w:rsidTr="001B2222">
        <w:trPr>
          <w:jc w:val="center"/>
        </w:trPr>
        <w:tc>
          <w:tcPr>
            <w:tcW w:w="10418" w:type="dxa"/>
            <w:gridSpan w:val="2"/>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Pr>
                <w:rFonts w:ascii="Tahoma" w:eastAsia="Times New Roman" w:hAnsi="Tahoma" w:cs="Tahoma"/>
                <w:color w:val="000000"/>
                <w:sz w:val="18"/>
              </w:rPr>
              <w:lastRenderedPageBreak/>
              <w:t>-6-</w:t>
            </w:r>
          </w:p>
        </w:tc>
      </w:tr>
      <w:tr w:rsidR="00C53907" w:rsidRPr="00B268B2" w:rsidTr="001B2222">
        <w:trPr>
          <w:jc w:val="center"/>
        </w:trPr>
        <w:tc>
          <w:tcPr>
            <w:tcW w:w="10418" w:type="dxa"/>
            <w:gridSpan w:val="2"/>
            <w:shd w:val="clear" w:color="auto" w:fill="FFFFFF"/>
          </w:tcPr>
          <w:p w:rsidR="00C53907" w:rsidRDefault="00C53907" w:rsidP="00C53907">
            <w:pPr>
              <w:pStyle w:val="a8"/>
              <w:tabs>
                <w:tab w:val="left" w:pos="317"/>
              </w:tabs>
              <w:ind w:left="284"/>
              <w:jc w:val="center"/>
              <w:rPr>
                <w:rFonts w:ascii="Tahoma" w:eastAsia="Times New Roman" w:hAnsi="Tahoma" w:cs="Tahoma"/>
                <w:color w:val="000000"/>
                <w:sz w:val="18"/>
              </w:rPr>
            </w:pP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shd w:val="clear" w:color="auto" w:fill="auto"/>
          </w:tcPr>
          <w:p w:rsidR="005E77DE" w:rsidRDefault="00454938" w:rsidP="005E77DE">
            <w:pPr>
              <w:pStyle w:val="a8"/>
              <w:numPr>
                <w:ilvl w:val="0"/>
                <w:numId w:val="3"/>
              </w:numPr>
              <w:tabs>
                <w:tab w:val="left" w:pos="317"/>
              </w:tabs>
              <w:spacing w:before="100" w:beforeAutospacing="1" w:after="120"/>
              <w:ind w:left="284" w:hanging="284"/>
              <w:jc w:val="both"/>
              <w:rPr>
                <w:rFonts w:ascii="Tahoma" w:hAnsi="Tahoma" w:cs="Tahoma"/>
                <w:b/>
                <w:bCs/>
                <w:color w:val="000000"/>
              </w:rPr>
            </w:pPr>
            <w:r w:rsidRPr="00B268B2">
              <w:rPr>
                <w:rFonts w:ascii="Tahoma" w:hAnsi="Tahoma" w:cs="Tahoma"/>
                <w:b/>
                <w:bCs/>
                <w:color w:val="000000"/>
              </w:rPr>
              <w:t>Για την Άδεια 2ετούς διάρκειας</w:t>
            </w:r>
          </w:p>
          <w:p w:rsidR="0032561F" w:rsidRPr="00B268B2" w:rsidRDefault="00454938" w:rsidP="005E77DE">
            <w:pPr>
              <w:pStyle w:val="a8"/>
              <w:tabs>
                <w:tab w:val="left" w:pos="317"/>
              </w:tabs>
              <w:spacing w:before="100" w:beforeAutospacing="1" w:after="120"/>
              <w:ind w:left="284"/>
              <w:jc w:val="both"/>
              <w:rPr>
                <w:rFonts w:ascii="Tahoma" w:hAnsi="Tahoma" w:cs="Tahoma"/>
                <w:b/>
                <w:bCs/>
                <w:color w:val="000000"/>
              </w:rPr>
            </w:pPr>
            <w:r w:rsidRPr="00B268B2">
              <w:rPr>
                <w:rStyle w:val="FontStyle13"/>
                <w:rFonts w:ascii="Tahoma" w:hAnsi="Tahoma" w:cs="Tahoma"/>
                <w:sz w:val="22"/>
                <w:szCs w:val="22"/>
              </w:rPr>
              <w:t>Οι καταβολές θα γίνονται σε μηνιαία βάση στον τηρούμενο ήδη στην Τράπεζα λογαριασμό μισθοδοσίας του εργαζόμενου, κατά τον ίδιο τρόπο όπως και για τους εν ενεργεία εργαζόμενους, και θα συνεχίζεται η καταβολή των αναλογουσών εργοδοτικών εισφορών.</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r w:rsidRPr="00B268B2">
              <w:rPr>
                <w:rFonts w:ascii="Tahoma" w:hAnsi="Tahoma" w:cs="Tahoma"/>
                <w:b/>
              </w:rPr>
              <w:t>7.</w:t>
            </w:r>
          </w:p>
        </w:tc>
        <w:tc>
          <w:tcPr>
            <w:tcW w:w="9734" w:type="dxa"/>
            <w:shd w:val="clear" w:color="auto" w:fill="auto"/>
          </w:tcPr>
          <w:p w:rsidR="00454938" w:rsidRPr="00B268B2" w:rsidRDefault="00454938" w:rsidP="0032561F">
            <w:pPr>
              <w:spacing w:after="240"/>
              <w:jc w:val="both"/>
              <w:rPr>
                <w:rStyle w:val="FontStyle13"/>
                <w:rFonts w:ascii="Tahoma" w:hAnsi="Tahoma" w:cs="Tahoma"/>
                <w:color w:val="000000"/>
                <w:sz w:val="22"/>
                <w:szCs w:val="22"/>
              </w:rPr>
            </w:pPr>
            <w:r w:rsidRPr="00B268B2">
              <w:rPr>
                <w:rFonts w:ascii="Tahoma" w:hAnsi="Tahoma" w:cs="Tahoma"/>
                <w:b/>
                <w:bCs/>
                <w:color w:val="000000"/>
                <w:sz w:val="22"/>
                <w:szCs w:val="22"/>
                <w:u w:val="single"/>
              </w:rPr>
              <w:t>Φορολόγηση</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shd w:val="clear" w:color="auto" w:fill="auto"/>
          </w:tcPr>
          <w:p w:rsidR="00454938" w:rsidRPr="00B268B2" w:rsidRDefault="00454938" w:rsidP="0032561F">
            <w:pPr>
              <w:spacing w:after="240"/>
              <w:jc w:val="both"/>
              <w:rPr>
                <w:rFonts w:ascii="Tahoma" w:hAnsi="Tahoma" w:cs="Tahoma"/>
                <w:b/>
                <w:bCs/>
                <w:color w:val="000000"/>
                <w:sz w:val="22"/>
                <w:szCs w:val="22"/>
                <w:u w:val="single"/>
              </w:rPr>
            </w:pPr>
            <w:r w:rsidRPr="00B268B2">
              <w:rPr>
                <w:rStyle w:val="FontStyle13"/>
                <w:rFonts w:ascii="Tahoma" w:hAnsi="Tahoma" w:cs="Tahoma"/>
                <w:sz w:val="22"/>
                <w:szCs w:val="22"/>
              </w:rPr>
              <w:t>Κάθε παροχή που καταβάλλεται στο πλαίσιο του Προγράμματος 1 είναι μικτή και υπόκειται σε όλες τις νόμιμες φορολογικές κρατήσεις που θα ισχύουν κατά την ημερομηνία καταβολής-πίστωσης στο λογαριασμό του δικαιούχου. Ομοίως, οι μισθοί που θα καταβάλλονται στους υπαλλήλους που θα επιλέξουν το Πρόγραμμα 2 είναι μικτοί και θα υπόκεινται στο σύνολο των νόμιμων, κατά τα χρονικά διαστήματα καταβολής, κρατήσεων.</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r w:rsidRPr="00B268B2">
              <w:rPr>
                <w:rFonts w:ascii="Tahoma" w:hAnsi="Tahoma" w:cs="Tahoma"/>
                <w:b/>
              </w:rPr>
              <w:t>8.</w:t>
            </w:r>
          </w:p>
        </w:tc>
        <w:tc>
          <w:tcPr>
            <w:tcW w:w="9734" w:type="dxa"/>
            <w:shd w:val="clear" w:color="auto" w:fill="auto"/>
          </w:tcPr>
          <w:p w:rsidR="009763BC" w:rsidRPr="00B268B2" w:rsidRDefault="009763BC" w:rsidP="0032561F">
            <w:pPr>
              <w:spacing w:after="240"/>
              <w:jc w:val="both"/>
              <w:rPr>
                <w:rStyle w:val="FontStyle13"/>
                <w:rFonts w:ascii="Tahoma" w:hAnsi="Tahoma" w:cs="Tahoma"/>
                <w:color w:val="000000"/>
                <w:sz w:val="22"/>
                <w:szCs w:val="22"/>
              </w:rPr>
            </w:pPr>
            <w:r w:rsidRPr="00B268B2">
              <w:rPr>
                <w:rFonts w:ascii="Tahoma" w:hAnsi="Tahoma" w:cs="Tahoma"/>
                <w:b/>
                <w:bCs/>
                <w:color w:val="000000"/>
                <w:sz w:val="22"/>
                <w:szCs w:val="22"/>
                <w:u w:val="single"/>
              </w:rPr>
              <w:t>Εθελοντική συμμετοχή</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shd w:val="clear" w:color="auto" w:fill="auto"/>
          </w:tcPr>
          <w:p w:rsidR="009763BC" w:rsidRPr="00B268B2" w:rsidRDefault="009763BC" w:rsidP="0032561F">
            <w:pPr>
              <w:spacing w:after="240"/>
              <w:jc w:val="both"/>
              <w:rPr>
                <w:rFonts w:ascii="Tahoma" w:hAnsi="Tahoma" w:cs="Tahoma"/>
                <w:b/>
                <w:bCs/>
                <w:color w:val="000000"/>
                <w:sz w:val="22"/>
                <w:szCs w:val="22"/>
                <w:u w:val="single"/>
              </w:rPr>
            </w:pPr>
            <w:r w:rsidRPr="00B268B2">
              <w:rPr>
                <w:rFonts w:ascii="Tahoma" w:hAnsi="Tahoma" w:cs="Tahoma"/>
                <w:color w:val="000000"/>
                <w:sz w:val="22"/>
                <w:szCs w:val="22"/>
              </w:rPr>
              <w:t>Η συμμετοχή οποιουδήποτε εργαζομένου στο παρόν Πρόγραμμα Αποχώρησης είναι πλήρως εθελοντική.  Κάθε εργαζόμενος είναι  ελεύθερος να επιλέξει την εκδήλωση ενδιαφέροντος, την επιλογή Προγράμματος και την υποβολή αιτήσεως.</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r w:rsidRPr="00B268B2">
              <w:rPr>
                <w:rFonts w:ascii="Tahoma" w:hAnsi="Tahoma" w:cs="Tahoma"/>
                <w:b/>
              </w:rPr>
              <w:t>9.</w:t>
            </w:r>
          </w:p>
        </w:tc>
        <w:tc>
          <w:tcPr>
            <w:tcW w:w="9734" w:type="dxa"/>
            <w:shd w:val="clear" w:color="auto" w:fill="auto"/>
          </w:tcPr>
          <w:p w:rsidR="009763BC" w:rsidRPr="00B268B2" w:rsidRDefault="009763BC" w:rsidP="0032561F">
            <w:pPr>
              <w:spacing w:after="240"/>
              <w:jc w:val="both"/>
              <w:rPr>
                <w:rStyle w:val="FontStyle13"/>
                <w:rFonts w:ascii="Tahoma" w:hAnsi="Tahoma" w:cs="Tahoma"/>
                <w:color w:val="000000"/>
                <w:sz w:val="22"/>
                <w:szCs w:val="22"/>
              </w:rPr>
            </w:pPr>
            <w:r w:rsidRPr="00B268B2">
              <w:rPr>
                <w:rFonts w:ascii="Tahoma" w:hAnsi="Tahoma" w:cs="Tahoma"/>
                <w:b/>
                <w:bCs/>
                <w:color w:val="000000"/>
                <w:sz w:val="22"/>
                <w:szCs w:val="22"/>
                <w:u w:val="single"/>
              </w:rPr>
              <w:t>Συμφωνία Λύσης Σύμβασης</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shd w:val="clear" w:color="auto" w:fill="auto"/>
          </w:tcPr>
          <w:p w:rsidR="009763BC" w:rsidRPr="00B268B2" w:rsidRDefault="009763BC" w:rsidP="0032561F">
            <w:pPr>
              <w:spacing w:after="240"/>
              <w:jc w:val="both"/>
              <w:rPr>
                <w:rFonts w:ascii="Tahoma" w:hAnsi="Tahoma" w:cs="Tahoma"/>
                <w:b/>
                <w:bCs/>
                <w:color w:val="000000"/>
                <w:sz w:val="22"/>
                <w:szCs w:val="22"/>
                <w:u w:val="single"/>
              </w:rPr>
            </w:pPr>
            <w:r w:rsidRPr="00B268B2">
              <w:rPr>
                <w:rFonts w:ascii="Tahoma" w:hAnsi="Tahoma" w:cs="Tahoma"/>
                <w:color w:val="000000"/>
                <w:sz w:val="22"/>
                <w:szCs w:val="22"/>
              </w:rPr>
              <w:t xml:space="preserve">Η υποβολή αίτησης εκ μέρους του εργαζόμενου για συμμετοχή σε ένα εκ των δύο Προγραμμάτων αποτελεί  πρόταση εκ μέρους του για συμφωνημένη λύση της σύμβασής του με την Τράπεζα είτε </w:t>
            </w:r>
            <w:r w:rsidRPr="00C560B5">
              <w:rPr>
                <w:rFonts w:ascii="Tahoma" w:hAnsi="Tahoma" w:cs="Tahoma"/>
                <w:color w:val="000000"/>
                <w:sz w:val="22"/>
                <w:szCs w:val="22"/>
              </w:rPr>
              <w:t>στις 30.12.2016</w:t>
            </w:r>
            <w:r w:rsidRPr="00B268B2">
              <w:rPr>
                <w:rFonts w:ascii="Tahoma" w:hAnsi="Tahoma" w:cs="Tahoma"/>
                <w:color w:val="000000"/>
                <w:sz w:val="22"/>
                <w:szCs w:val="22"/>
              </w:rPr>
              <w:t xml:space="preserve"> είτε στη λήξη της διετούς άδειας με </w:t>
            </w:r>
            <w:r w:rsidRPr="00C560B5">
              <w:rPr>
                <w:rFonts w:ascii="Tahoma" w:hAnsi="Tahoma" w:cs="Tahoma"/>
                <w:color w:val="000000"/>
                <w:sz w:val="22"/>
                <w:szCs w:val="22"/>
              </w:rPr>
              <w:t>αποδοχές (ήτοι 29.12.2018)</w:t>
            </w:r>
            <w:r w:rsidRPr="00B268B2">
              <w:rPr>
                <w:rFonts w:ascii="Tahoma" w:hAnsi="Tahoma" w:cs="Tahoma"/>
                <w:color w:val="000000"/>
                <w:sz w:val="22"/>
                <w:szCs w:val="22"/>
              </w:rPr>
              <w:t xml:space="preserve"> και, εφόσον δεν θα έχει γνωστοποιηθεί σε αυτόν τυχόν άρνηση από την Τράπεζα, αποτελεί αποδοχή της. Ειδικά για την περίπτωση της άμεσης αποχώρησης, σημειώνεται ότι η Τράπεζα επιφυλάσσεται του δικαιώματος να τροποποιήσει/μεταθέσει αυτή την ημερομηνία για κάποιον εργαζόμενο εάν αυτό υπαγορεύεται από τις λειτουργικές της ανάγκες.</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r w:rsidRPr="00B268B2">
              <w:rPr>
                <w:rFonts w:ascii="Tahoma" w:hAnsi="Tahoma" w:cs="Tahoma"/>
                <w:b/>
              </w:rPr>
              <w:t>10.</w:t>
            </w:r>
          </w:p>
        </w:tc>
        <w:tc>
          <w:tcPr>
            <w:tcW w:w="9734" w:type="dxa"/>
            <w:shd w:val="clear" w:color="auto" w:fill="auto"/>
          </w:tcPr>
          <w:p w:rsidR="009763BC" w:rsidRPr="00B268B2" w:rsidRDefault="009763BC" w:rsidP="0032561F">
            <w:pPr>
              <w:spacing w:after="240"/>
              <w:jc w:val="both"/>
              <w:rPr>
                <w:rStyle w:val="FontStyle13"/>
                <w:rFonts w:ascii="Tahoma" w:hAnsi="Tahoma" w:cs="Tahoma"/>
                <w:color w:val="000000"/>
                <w:sz w:val="22"/>
                <w:szCs w:val="22"/>
              </w:rPr>
            </w:pPr>
            <w:r w:rsidRPr="00B268B2">
              <w:rPr>
                <w:rFonts w:ascii="Tahoma" w:hAnsi="Tahoma" w:cs="Tahoma"/>
                <w:b/>
                <w:bCs/>
                <w:color w:val="000000"/>
                <w:sz w:val="22"/>
                <w:szCs w:val="22"/>
                <w:u w:val="single"/>
              </w:rPr>
              <w:t>Αποδοχή των όρων και προϋποθέσεων</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shd w:val="clear" w:color="auto" w:fill="auto"/>
          </w:tcPr>
          <w:p w:rsidR="009763BC" w:rsidRPr="00B268B2" w:rsidRDefault="009763BC" w:rsidP="0032561F">
            <w:pPr>
              <w:spacing w:after="240"/>
              <w:jc w:val="both"/>
              <w:rPr>
                <w:rFonts w:ascii="Tahoma" w:hAnsi="Tahoma" w:cs="Tahoma"/>
                <w:b/>
                <w:bCs/>
                <w:color w:val="000000"/>
                <w:sz w:val="22"/>
                <w:szCs w:val="22"/>
                <w:u w:val="single"/>
              </w:rPr>
            </w:pPr>
            <w:r w:rsidRPr="00B268B2">
              <w:rPr>
                <w:rFonts w:ascii="Tahoma" w:hAnsi="Tahoma" w:cs="Tahoma"/>
                <w:color w:val="000000"/>
                <w:sz w:val="22"/>
                <w:szCs w:val="22"/>
              </w:rPr>
              <w:t>Η υποβολή της αίτησης συμμετοχής δεν μπορεί να ανακληθεί και συνεπάγεται την ανεπιφύλακτη αποδοχή εκ μέρους του εργαζ</w:t>
            </w:r>
            <w:r w:rsidR="00DA5D7B">
              <w:rPr>
                <w:rFonts w:ascii="Tahoma" w:hAnsi="Tahoma" w:cs="Tahoma"/>
                <w:color w:val="000000"/>
                <w:sz w:val="22"/>
                <w:szCs w:val="22"/>
              </w:rPr>
              <w:t>ό</w:t>
            </w:r>
            <w:r w:rsidRPr="00B268B2">
              <w:rPr>
                <w:rFonts w:ascii="Tahoma" w:hAnsi="Tahoma" w:cs="Tahoma"/>
                <w:color w:val="000000"/>
                <w:sz w:val="22"/>
                <w:szCs w:val="22"/>
              </w:rPr>
              <w:t>μ</w:t>
            </w:r>
            <w:r w:rsidR="00DA5D7B">
              <w:rPr>
                <w:rFonts w:ascii="Tahoma" w:hAnsi="Tahoma" w:cs="Tahoma"/>
                <w:color w:val="000000"/>
                <w:sz w:val="22"/>
                <w:szCs w:val="22"/>
              </w:rPr>
              <w:t>ε</w:t>
            </w:r>
            <w:r w:rsidRPr="00B268B2">
              <w:rPr>
                <w:rFonts w:ascii="Tahoma" w:hAnsi="Tahoma" w:cs="Tahoma"/>
                <w:color w:val="000000"/>
                <w:sz w:val="22"/>
                <w:szCs w:val="22"/>
              </w:rPr>
              <w:t>νου όλων των όρων και προϋποθέσεων του Προγράμματος. Αιτήσεις με όρους, αιρέσεις και επιφυλάξεις δεν θα γίνονται αποδεκτές.</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shd w:val="clear" w:color="auto" w:fill="auto"/>
          </w:tcPr>
          <w:p w:rsidR="009763BC" w:rsidRPr="00B268B2" w:rsidRDefault="009763BC" w:rsidP="0032561F">
            <w:pPr>
              <w:spacing w:after="240"/>
              <w:jc w:val="both"/>
              <w:rPr>
                <w:rFonts w:ascii="Tahoma" w:hAnsi="Tahoma" w:cs="Tahoma"/>
                <w:color w:val="000000"/>
                <w:sz w:val="22"/>
                <w:szCs w:val="22"/>
              </w:rPr>
            </w:pPr>
            <w:r w:rsidRPr="00B268B2">
              <w:rPr>
                <w:rFonts w:ascii="Tahoma" w:hAnsi="Tahoma" w:cs="Tahoma"/>
                <w:color w:val="000000"/>
                <w:sz w:val="22"/>
                <w:szCs w:val="22"/>
              </w:rPr>
              <w:t xml:space="preserve">Ενδεχόμενη μη αποδοχή αίτησης εκ μέρους της Τράπεζας, θα γνωστοποιηθεί μέχρι </w:t>
            </w:r>
            <w:r w:rsidRPr="00C560B5">
              <w:rPr>
                <w:rFonts w:ascii="Tahoma" w:hAnsi="Tahoma" w:cs="Tahoma"/>
                <w:color w:val="000000"/>
                <w:sz w:val="22"/>
                <w:szCs w:val="22"/>
              </w:rPr>
              <w:t>τις 29.12.2016</w:t>
            </w:r>
            <w:r w:rsidRPr="00B268B2">
              <w:rPr>
                <w:rFonts w:ascii="Tahoma" w:hAnsi="Tahoma" w:cs="Tahoma"/>
                <w:color w:val="000000"/>
                <w:sz w:val="22"/>
                <w:szCs w:val="22"/>
              </w:rPr>
              <w:t xml:space="preserve"> σε κάθε υπάλληλο ατομικά με επιστολή της Διεύθυνσης Ανθρ</w:t>
            </w:r>
            <w:r w:rsidR="00DA5D7B">
              <w:rPr>
                <w:rFonts w:ascii="Tahoma" w:hAnsi="Tahoma" w:cs="Tahoma"/>
                <w:color w:val="000000"/>
                <w:sz w:val="22"/>
                <w:szCs w:val="22"/>
              </w:rPr>
              <w:t>ώ</w:t>
            </w:r>
            <w:r w:rsidRPr="00B268B2">
              <w:rPr>
                <w:rFonts w:ascii="Tahoma" w:hAnsi="Tahoma" w:cs="Tahoma"/>
                <w:color w:val="000000"/>
                <w:sz w:val="22"/>
                <w:szCs w:val="22"/>
              </w:rPr>
              <w:t>π</w:t>
            </w:r>
            <w:r w:rsidR="00DA5D7B">
              <w:rPr>
                <w:rFonts w:ascii="Tahoma" w:hAnsi="Tahoma" w:cs="Tahoma"/>
                <w:color w:val="000000"/>
                <w:sz w:val="22"/>
                <w:szCs w:val="22"/>
              </w:rPr>
              <w:t>ι</w:t>
            </w:r>
            <w:r w:rsidRPr="00B268B2">
              <w:rPr>
                <w:rFonts w:ascii="Tahoma" w:hAnsi="Tahoma" w:cs="Tahoma"/>
                <w:color w:val="000000"/>
                <w:sz w:val="22"/>
                <w:szCs w:val="22"/>
              </w:rPr>
              <w:t>νου Δυναμικού της Τράπεζας &amp; του Ομίλου.</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r w:rsidRPr="00B268B2">
              <w:rPr>
                <w:rFonts w:ascii="Tahoma" w:hAnsi="Tahoma" w:cs="Tahoma"/>
                <w:b/>
              </w:rPr>
              <w:t>11.</w:t>
            </w:r>
          </w:p>
        </w:tc>
        <w:tc>
          <w:tcPr>
            <w:tcW w:w="9734" w:type="dxa"/>
            <w:shd w:val="clear" w:color="auto" w:fill="auto"/>
          </w:tcPr>
          <w:p w:rsidR="009763BC" w:rsidRPr="00B268B2" w:rsidRDefault="009763BC" w:rsidP="0032561F">
            <w:pPr>
              <w:spacing w:after="240"/>
              <w:jc w:val="both"/>
              <w:rPr>
                <w:rStyle w:val="FontStyle13"/>
                <w:rFonts w:ascii="Tahoma" w:hAnsi="Tahoma" w:cs="Tahoma"/>
                <w:color w:val="000000"/>
                <w:sz w:val="22"/>
                <w:szCs w:val="22"/>
              </w:rPr>
            </w:pPr>
            <w:r w:rsidRPr="00B268B2">
              <w:rPr>
                <w:rFonts w:ascii="Tahoma" w:hAnsi="Tahoma" w:cs="Tahoma"/>
                <w:b/>
                <w:bCs/>
                <w:color w:val="000000"/>
                <w:sz w:val="22"/>
                <w:szCs w:val="22"/>
                <w:u w:val="single"/>
              </w:rPr>
              <w:t xml:space="preserve">Διαδικασία παροχής πληροφόρησης και υποβολής αιτήσεων </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shd w:val="clear" w:color="auto" w:fill="auto"/>
          </w:tcPr>
          <w:p w:rsidR="009763BC" w:rsidRPr="00B268B2" w:rsidRDefault="009763BC" w:rsidP="0032561F">
            <w:pPr>
              <w:spacing w:after="240"/>
              <w:jc w:val="both"/>
              <w:rPr>
                <w:rFonts w:ascii="Tahoma" w:hAnsi="Tahoma" w:cs="Tahoma"/>
                <w:b/>
                <w:bCs/>
                <w:color w:val="000000"/>
                <w:sz w:val="22"/>
                <w:szCs w:val="22"/>
                <w:u w:val="single"/>
              </w:rPr>
            </w:pPr>
            <w:r w:rsidRPr="00B268B2">
              <w:rPr>
                <w:rFonts w:ascii="Tahoma" w:hAnsi="Tahoma" w:cs="Tahoma"/>
                <w:sz w:val="22"/>
                <w:szCs w:val="22"/>
              </w:rPr>
              <w:t>Για τη διευκόλυνση των ενδιαφερομένων και την ταχύτερη και αρτιότερη εξυπηρέτησή τους:</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shd w:val="clear" w:color="auto" w:fill="auto"/>
          </w:tcPr>
          <w:p w:rsidR="009763BC" w:rsidRPr="00B268B2" w:rsidRDefault="009763BC" w:rsidP="0032561F">
            <w:pPr>
              <w:numPr>
                <w:ilvl w:val="0"/>
                <w:numId w:val="4"/>
              </w:numPr>
              <w:spacing w:after="240"/>
              <w:ind w:left="317" w:hanging="317"/>
              <w:jc w:val="both"/>
              <w:rPr>
                <w:rFonts w:ascii="Tahoma" w:hAnsi="Tahoma" w:cs="Tahoma"/>
                <w:sz w:val="22"/>
                <w:szCs w:val="22"/>
              </w:rPr>
            </w:pPr>
            <w:r w:rsidRPr="00B268B2">
              <w:rPr>
                <w:rFonts w:ascii="Tahoma" w:hAnsi="Tahoma" w:cs="Tahoma"/>
                <w:sz w:val="22"/>
                <w:szCs w:val="22"/>
              </w:rPr>
              <w:t xml:space="preserve">είναι διαθέσιμη στο </w:t>
            </w:r>
            <w:proofErr w:type="spellStart"/>
            <w:r w:rsidRPr="00B268B2">
              <w:rPr>
                <w:rFonts w:ascii="Tahoma" w:hAnsi="Tahoma" w:cs="Tahoma"/>
                <w:sz w:val="22"/>
                <w:szCs w:val="22"/>
              </w:rPr>
              <w:t>Intranet</w:t>
            </w:r>
            <w:proofErr w:type="spellEnd"/>
            <w:r w:rsidRPr="00B268B2">
              <w:rPr>
                <w:rFonts w:ascii="Tahoma" w:hAnsi="Tahoma" w:cs="Tahoma"/>
                <w:sz w:val="22"/>
                <w:szCs w:val="22"/>
              </w:rPr>
              <w:t xml:space="preserve"> </w:t>
            </w:r>
            <w:r w:rsidRPr="00B268B2">
              <w:rPr>
                <w:rFonts w:ascii="Tahoma" w:hAnsi="Tahoma" w:cs="Tahoma"/>
                <w:sz w:val="22"/>
                <w:szCs w:val="22"/>
                <w:lang w:val="en-US"/>
              </w:rPr>
              <w:t>site</w:t>
            </w:r>
            <w:r w:rsidRPr="00B268B2">
              <w:rPr>
                <w:rFonts w:ascii="Tahoma" w:hAnsi="Tahoma" w:cs="Tahoma"/>
                <w:sz w:val="22"/>
                <w:szCs w:val="22"/>
              </w:rPr>
              <w:t xml:space="preserve"> της Τράπεζας η μηχανογραφική </w:t>
            </w:r>
            <w:r w:rsidRPr="00B268B2">
              <w:rPr>
                <w:rFonts w:ascii="Tahoma" w:hAnsi="Tahoma" w:cs="Tahoma"/>
                <w:b/>
                <w:sz w:val="22"/>
                <w:szCs w:val="22"/>
              </w:rPr>
              <w:t>Εφαρμογή Εξυπηρέτησης Εθελούσιας Αποχώρησης Προσωπικού 2016</w:t>
            </w:r>
            <w:r w:rsidRPr="00B268B2">
              <w:rPr>
                <w:rFonts w:ascii="Tahoma" w:hAnsi="Tahoma" w:cs="Tahoma"/>
                <w:sz w:val="22"/>
                <w:szCs w:val="22"/>
              </w:rPr>
              <w:t xml:space="preserve">, η είσοδος στην οποία πραγματοποιείται μέσω της επιλογής των Συστημάτων της αρχικής σελίδας του </w:t>
            </w:r>
            <w:proofErr w:type="spellStart"/>
            <w:r w:rsidRPr="00B268B2">
              <w:rPr>
                <w:rFonts w:ascii="Tahoma" w:hAnsi="Tahoma" w:cs="Tahoma"/>
                <w:sz w:val="22"/>
                <w:szCs w:val="22"/>
              </w:rPr>
              <w:t>My</w:t>
            </w:r>
            <w:proofErr w:type="spellEnd"/>
            <w:r w:rsidRPr="00B268B2">
              <w:rPr>
                <w:rFonts w:ascii="Tahoma" w:hAnsi="Tahoma" w:cs="Tahoma"/>
                <w:sz w:val="22"/>
                <w:szCs w:val="22"/>
              </w:rPr>
              <w:t xml:space="preserve"> NBG </w:t>
            </w:r>
            <w:proofErr w:type="spellStart"/>
            <w:r w:rsidRPr="00B268B2">
              <w:rPr>
                <w:rFonts w:ascii="Tahoma" w:hAnsi="Tahoma" w:cs="Tahoma"/>
                <w:sz w:val="22"/>
                <w:szCs w:val="22"/>
              </w:rPr>
              <w:t>Intranet</w:t>
            </w:r>
            <w:proofErr w:type="spellEnd"/>
            <w:r w:rsidRPr="00B268B2">
              <w:rPr>
                <w:rFonts w:ascii="Tahoma" w:hAnsi="Tahoma" w:cs="Tahoma"/>
                <w:sz w:val="22"/>
                <w:szCs w:val="22"/>
              </w:rPr>
              <w:t xml:space="preserve"> (</w:t>
            </w:r>
            <w:hyperlink r:id="rId12" w:history="1">
              <w:r w:rsidRPr="00B268B2">
                <w:rPr>
                  <w:rFonts w:ascii="Tahoma" w:hAnsi="Tahoma" w:cs="Tahoma"/>
                  <w:sz w:val="22"/>
                  <w:szCs w:val="22"/>
                </w:rPr>
                <w:t>http://mynbg/</w:t>
              </w:r>
            </w:hyperlink>
            <w:r w:rsidRPr="00B268B2">
              <w:rPr>
                <w:rFonts w:ascii="Tahoma" w:hAnsi="Tahoma" w:cs="Tahoma"/>
                <w:sz w:val="22"/>
                <w:szCs w:val="22"/>
              </w:rPr>
              <w:t xml:space="preserve"> – Συστήματα – Εφαρμογή Εξυπηρέτησης Εθελούσιας Αποχώρησης Προσωπικού 2016).</w:t>
            </w:r>
          </w:p>
        </w:tc>
      </w:tr>
      <w:tr w:rsidR="009763BC" w:rsidRPr="00B268B2" w:rsidTr="00C53907">
        <w:trPr>
          <w:trHeight w:val="774"/>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shd w:val="clear" w:color="auto" w:fill="auto"/>
          </w:tcPr>
          <w:p w:rsidR="009763BC" w:rsidRPr="00B268B2" w:rsidRDefault="009763BC" w:rsidP="00C53907">
            <w:pPr>
              <w:ind w:left="318"/>
              <w:jc w:val="both"/>
              <w:rPr>
                <w:rFonts w:ascii="Tahoma" w:hAnsi="Tahoma" w:cs="Tahoma"/>
                <w:sz w:val="22"/>
                <w:szCs w:val="22"/>
              </w:rPr>
            </w:pPr>
            <w:r w:rsidRPr="00B268B2">
              <w:rPr>
                <w:rFonts w:ascii="Tahoma" w:hAnsi="Tahoma" w:cs="Tahoma"/>
                <w:sz w:val="22"/>
                <w:szCs w:val="22"/>
              </w:rPr>
              <w:t>Δυνατότητα χρήσης της νέας εφαρμογής έχουν όλοι οι εργαζόμενοι της Τράπεζας που διαθέτουν πρόσβαση στο δίκτυο ηλεκτρονικών υπολογιστών της Τράπεζας, χωρίς να απαιτείται η χορήγηση προφίλ ή η εισαγωγή κωδικών.</w:t>
            </w:r>
          </w:p>
        </w:tc>
      </w:tr>
      <w:tr w:rsidR="00C53907" w:rsidRPr="00B268B2" w:rsidTr="00C53907">
        <w:trPr>
          <w:trHeight w:val="60"/>
          <w:jc w:val="center"/>
        </w:trPr>
        <w:tc>
          <w:tcPr>
            <w:tcW w:w="684" w:type="dxa"/>
            <w:shd w:val="clear" w:color="auto" w:fill="FFFFFF"/>
          </w:tcPr>
          <w:p w:rsidR="00C53907" w:rsidRPr="00B268B2" w:rsidRDefault="00C53907" w:rsidP="00C53907">
            <w:pPr>
              <w:pStyle w:val="a8"/>
              <w:ind w:left="0"/>
              <w:jc w:val="both"/>
              <w:rPr>
                <w:rFonts w:ascii="Tahoma" w:hAnsi="Tahoma" w:cs="Tahoma"/>
                <w:b/>
              </w:rPr>
            </w:pPr>
          </w:p>
        </w:tc>
        <w:tc>
          <w:tcPr>
            <w:tcW w:w="9734" w:type="dxa"/>
            <w:shd w:val="clear" w:color="auto" w:fill="auto"/>
          </w:tcPr>
          <w:p w:rsidR="00C53907" w:rsidRPr="00B268B2" w:rsidRDefault="00C53907" w:rsidP="00C53907">
            <w:pPr>
              <w:ind w:left="318"/>
              <w:jc w:val="both"/>
              <w:rPr>
                <w:rFonts w:ascii="Tahoma" w:hAnsi="Tahoma" w:cs="Tahoma"/>
                <w:sz w:val="22"/>
                <w:szCs w:val="22"/>
              </w:rPr>
            </w:pPr>
          </w:p>
        </w:tc>
      </w:tr>
      <w:tr w:rsidR="00C53907" w:rsidRPr="00B268B2" w:rsidTr="001B2222">
        <w:trPr>
          <w:jc w:val="center"/>
        </w:trPr>
        <w:tc>
          <w:tcPr>
            <w:tcW w:w="10418" w:type="dxa"/>
            <w:gridSpan w:val="2"/>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567"/>
        <w:gridCol w:w="567"/>
        <w:gridCol w:w="425"/>
        <w:gridCol w:w="8175"/>
      </w:tblGrid>
      <w:tr w:rsidR="00C53907" w:rsidRPr="00B268B2" w:rsidTr="001B2222">
        <w:trPr>
          <w:jc w:val="center"/>
        </w:trPr>
        <w:tc>
          <w:tcPr>
            <w:tcW w:w="10418" w:type="dxa"/>
            <w:gridSpan w:val="5"/>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lastRenderedPageBreak/>
              <w:t>-7-</w:t>
            </w:r>
          </w:p>
        </w:tc>
      </w:tr>
      <w:tr w:rsidR="00C53907" w:rsidRPr="00B268B2" w:rsidTr="001B2222">
        <w:trPr>
          <w:jc w:val="center"/>
        </w:trPr>
        <w:tc>
          <w:tcPr>
            <w:tcW w:w="10418" w:type="dxa"/>
            <w:gridSpan w:val="5"/>
            <w:shd w:val="clear" w:color="auto" w:fill="FFFFFF"/>
          </w:tcPr>
          <w:p w:rsidR="00C53907" w:rsidRDefault="00C53907" w:rsidP="00C53907">
            <w:pPr>
              <w:ind w:left="318"/>
              <w:jc w:val="center"/>
              <w:rPr>
                <w:rFonts w:ascii="Tahoma" w:hAnsi="Tahoma" w:cs="Tahoma"/>
                <w:color w:val="000000"/>
                <w:sz w:val="18"/>
              </w:rPr>
            </w:pP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gridSpan w:val="4"/>
            <w:shd w:val="clear" w:color="auto" w:fill="auto"/>
          </w:tcPr>
          <w:p w:rsidR="009763BC" w:rsidRPr="00B268B2" w:rsidRDefault="009763BC" w:rsidP="0032561F">
            <w:pPr>
              <w:spacing w:after="240"/>
              <w:ind w:left="317"/>
              <w:jc w:val="both"/>
              <w:rPr>
                <w:rFonts w:ascii="Tahoma" w:hAnsi="Tahoma" w:cs="Tahoma"/>
                <w:sz w:val="22"/>
                <w:szCs w:val="22"/>
              </w:rPr>
            </w:pPr>
            <w:r w:rsidRPr="00B268B2">
              <w:rPr>
                <w:rFonts w:ascii="Tahoma" w:hAnsi="Tahoma" w:cs="Tahoma"/>
                <w:sz w:val="22"/>
                <w:szCs w:val="22"/>
              </w:rPr>
              <w:t>Το σχετικό εγχειρίδιο είναι διαθέσιμο στην ηλεκτρονική βιβλιοθήκη των Μονάδων, στη διαδρομή Q:\ΒΙΒΛΙΟΘΗΚΗ\ ΕΓΧΕΙΡΙΔΙΑ\ΕΦΑΡΜΟΓΗ ΕΞΥΠΗΡΕΤΗΣΗΣ ΕΘΕΛΟΥΣΙΑΣ ΑΠΟΧΩΡΗΣΗΣ 2016.</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gridSpan w:val="4"/>
            <w:shd w:val="clear" w:color="auto" w:fill="auto"/>
          </w:tcPr>
          <w:p w:rsidR="009763BC" w:rsidRPr="00B268B2" w:rsidRDefault="009763BC" w:rsidP="0032561F">
            <w:pPr>
              <w:numPr>
                <w:ilvl w:val="0"/>
                <w:numId w:val="4"/>
              </w:numPr>
              <w:spacing w:after="240"/>
              <w:ind w:left="317" w:hanging="295"/>
              <w:jc w:val="both"/>
              <w:rPr>
                <w:rFonts w:ascii="Tahoma" w:hAnsi="Tahoma" w:cs="Tahoma"/>
                <w:sz w:val="22"/>
                <w:szCs w:val="22"/>
              </w:rPr>
            </w:pPr>
            <w:r w:rsidRPr="00B268B2">
              <w:rPr>
                <w:rFonts w:ascii="Tahoma" w:hAnsi="Tahoma" w:cs="Tahoma"/>
                <w:sz w:val="22"/>
                <w:szCs w:val="22"/>
              </w:rPr>
              <w:t>λειτουργούν στη Διεύθυνση Ανθρώπινου Δυναμικού της Τράπεζας &amp; του Ομίλου (ωράριο λειτουργίας κατά τις εργάσιμες ημέρες από ώρα 08.30 μέχρι ώρα 16.30):</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4"/>
            <w:shd w:val="clear" w:color="auto" w:fill="auto"/>
          </w:tcPr>
          <w:p w:rsidR="00454938" w:rsidRPr="00C265E3" w:rsidRDefault="009763BC" w:rsidP="00C265E3">
            <w:pPr>
              <w:numPr>
                <w:ilvl w:val="0"/>
                <w:numId w:val="11"/>
              </w:numPr>
              <w:jc w:val="both"/>
              <w:rPr>
                <w:rFonts w:ascii="Tahoma" w:hAnsi="Tahoma" w:cs="Tahoma"/>
                <w:bCs/>
                <w:sz w:val="22"/>
                <w:szCs w:val="22"/>
              </w:rPr>
            </w:pPr>
            <w:proofErr w:type="spellStart"/>
            <w:r w:rsidRPr="00C265E3">
              <w:rPr>
                <w:rFonts w:ascii="Tahoma" w:hAnsi="Tahoma" w:cs="Tahoma"/>
                <w:b/>
                <w:sz w:val="22"/>
                <w:szCs w:val="22"/>
              </w:rPr>
              <w:t>Help</w:t>
            </w:r>
            <w:proofErr w:type="spellEnd"/>
            <w:r w:rsidRPr="00C265E3">
              <w:rPr>
                <w:rFonts w:ascii="Tahoma" w:hAnsi="Tahoma" w:cs="Tahoma"/>
                <w:b/>
                <w:sz w:val="22"/>
                <w:szCs w:val="22"/>
              </w:rPr>
              <w:t xml:space="preserve"> </w:t>
            </w:r>
            <w:proofErr w:type="spellStart"/>
            <w:r w:rsidRPr="00C265E3">
              <w:rPr>
                <w:rFonts w:ascii="Tahoma" w:hAnsi="Tahoma" w:cs="Tahoma"/>
                <w:b/>
                <w:sz w:val="22"/>
                <w:szCs w:val="22"/>
              </w:rPr>
              <w:t>Desk</w:t>
            </w:r>
            <w:proofErr w:type="spellEnd"/>
            <w:r w:rsidRPr="00C265E3">
              <w:rPr>
                <w:rFonts w:ascii="Tahoma" w:hAnsi="Tahoma" w:cs="Tahoma"/>
                <w:b/>
                <w:sz w:val="22"/>
                <w:szCs w:val="22"/>
              </w:rPr>
              <w:t xml:space="preserve"> για την παροχή πληροφόρησης</w:t>
            </w:r>
            <w:r w:rsidRPr="00C265E3">
              <w:rPr>
                <w:rFonts w:ascii="Tahoma" w:hAnsi="Tahoma" w:cs="Tahoma"/>
                <w:sz w:val="22"/>
                <w:szCs w:val="22"/>
              </w:rPr>
              <w:t>, ως εξής:</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gridSpan w:val="4"/>
            <w:shd w:val="clear" w:color="auto" w:fill="auto"/>
          </w:tcPr>
          <w:p w:rsidR="009763BC" w:rsidRPr="00C265E3" w:rsidRDefault="009763BC" w:rsidP="00C265E3">
            <w:pPr>
              <w:numPr>
                <w:ilvl w:val="0"/>
                <w:numId w:val="12"/>
              </w:numPr>
              <w:jc w:val="both"/>
              <w:rPr>
                <w:rFonts w:ascii="Tahoma" w:hAnsi="Tahoma" w:cs="Tahoma"/>
                <w:bCs/>
                <w:sz w:val="22"/>
                <w:szCs w:val="22"/>
              </w:rPr>
            </w:pPr>
            <w:r w:rsidRPr="00C265E3">
              <w:rPr>
                <w:rFonts w:ascii="Tahoma" w:hAnsi="Tahoma" w:cs="Tahoma"/>
                <w:sz w:val="22"/>
                <w:szCs w:val="22"/>
              </w:rPr>
              <w:t>τηλεφωνική εξυπηρέτηση στις τηλεφωνικές γραμμές: 210-3341106 (11106), 210-3341108 (11108), 210-3341115 (11115), 210-3341118 (11118) και 210-3341123 (11123) και</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4"/>
            <w:shd w:val="clear" w:color="auto" w:fill="auto"/>
          </w:tcPr>
          <w:p w:rsidR="00454938" w:rsidRPr="00C265E3" w:rsidRDefault="009763BC" w:rsidP="00C265E3">
            <w:pPr>
              <w:numPr>
                <w:ilvl w:val="0"/>
                <w:numId w:val="12"/>
              </w:numPr>
              <w:jc w:val="both"/>
              <w:rPr>
                <w:rFonts w:ascii="Tahoma" w:hAnsi="Tahoma" w:cs="Tahoma"/>
                <w:sz w:val="22"/>
                <w:szCs w:val="22"/>
              </w:rPr>
            </w:pPr>
            <w:r w:rsidRPr="00C265E3">
              <w:rPr>
                <w:rFonts w:ascii="Tahoma" w:hAnsi="Tahoma" w:cs="Tahoma"/>
                <w:sz w:val="22"/>
                <w:szCs w:val="22"/>
              </w:rPr>
              <w:t>διαπροσωπική εξυπηρέτηση στο κτήριο επί της οδού Αιόλου 86, 1ος όροφος, γραφείο 67 – Αθήνα.</w:t>
            </w:r>
          </w:p>
        </w:tc>
      </w:tr>
      <w:tr w:rsidR="00454938" w:rsidRPr="00B268B2" w:rsidTr="00340C34">
        <w:trPr>
          <w:jc w:val="center"/>
        </w:trPr>
        <w:tc>
          <w:tcPr>
            <w:tcW w:w="684" w:type="dxa"/>
            <w:shd w:val="clear" w:color="auto" w:fill="FFFFFF"/>
          </w:tcPr>
          <w:p w:rsidR="00454938" w:rsidRPr="00B268B2" w:rsidRDefault="00454938" w:rsidP="0032561F">
            <w:pPr>
              <w:pStyle w:val="a8"/>
              <w:spacing w:after="120"/>
              <w:ind w:left="0"/>
              <w:jc w:val="both"/>
              <w:rPr>
                <w:rFonts w:ascii="Tahoma" w:hAnsi="Tahoma" w:cs="Tahoma"/>
                <w:b/>
              </w:rPr>
            </w:pPr>
          </w:p>
        </w:tc>
        <w:tc>
          <w:tcPr>
            <w:tcW w:w="9734" w:type="dxa"/>
            <w:gridSpan w:val="4"/>
            <w:shd w:val="clear" w:color="auto" w:fill="auto"/>
          </w:tcPr>
          <w:p w:rsidR="009763BC" w:rsidRPr="00C265E3" w:rsidRDefault="009763BC" w:rsidP="00C265E3">
            <w:pPr>
              <w:numPr>
                <w:ilvl w:val="0"/>
                <w:numId w:val="11"/>
              </w:numPr>
              <w:jc w:val="both"/>
              <w:rPr>
                <w:rFonts w:ascii="Tahoma" w:hAnsi="Tahoma" w:cs="Tahoma"/>
                <w:sz w:val="22"/>
                <w:szCs w:val="22"/>
              </w:rPr>
            </w:pPr>
            <w:proofErr w:type="spellStart"/>
            <w:r w:rsidRPr="00C265E3">
              <w:rPr>
                <w:rFonts w:ascii="Tahoma" w:hAnsi="Tahoma" w:cs="Tahoma"/>
                <w:b/>
                <w:sz w:val="22"/>
                <w:szCs w:val="22"/>
              </w:rPr>
              <w:t>Help</w:t>
            </w:r>
            <w:proofErr w:type="spellEnd"/>
            <w:r w:rsidRPr="00C265E3">
              <w:rPr>
                <w:rFonts w:ascii="Tahoma" w:hAnsi="Tahoma" w:cs="Tahoma"/>
                <w:b/>
                <w:sz w:val="22"/>
                <w:szCs w:val="22"/>
              </w:rPr>
              <w:t xml:space="preserve"> </w:t>
            </w:r>
            <w:proofErr w:type="spellStart"/>
            <w:r w:rsidRPr="00C265E3">
              <w:rPr>
                <w:rFonts w:ascii="Tahoma" w:hAnsi="Tahoma" w:cs="Tahoma"/>
                <w:b/>
                <w:sz w:val="22"/>
                <w:szCs w:val="22"/>
              </w:rPr>
              <w:t>Desk</w:t>
            </w:r>
            <w:proofErr w:type="spellEnd"/>
            <w:r w:rsidRPr="00C265E3">
              <w:rPr>
                <w:rFonts w:ascii="Tahoma" w:hAnsi="Tahoma" w:cs="Tahoma"/>
                <w:b/>
                <w:sz w:val="22"/>
                <w:szCs w:val="22"/>
              </w:rPr>
              <w:t xml:space="preserve"> για την παραλαβή και καταχώριση των πρωτότυπων/έγχαρτων</w:t>
            </w:r>
            <w:r w:rsidRPr="00C265E3">
              <w:rPr>
                <w:rFonts w:ascii="Tahoma" w:hAnsi="Tahoma" w:cs="Tahoma"/>
                <w:sz w:val="22"/>
                <w:szCs w:val="22"/>
              </w:rPr>
              <w:t xml:space="preserve"> αιτήσεων:</w:t>
            </w:r>
          </w:p>
          <w:p w:rsidR="00454938" w:rsidRPr="00C265E3" w:rsidRDefault="009763BC" w:rsidP="00C265E3">
            <w:pPr>
              <w:ind w:left="720"/>
              <w:jc w:val="both"/>
              <w:rPr>
                <w:rFonts w:ascii="Tahoma" w:hAnsi="Tahoma" w:cs="Tahoma"/>
                <w:bCs/>
                <w:sz w:val="22"/>
                <w:szCs w:val="22"/>
                <w:u w:val="single"/>
              </w:rPr>
            </w:pPr>
            <w:r w:rsidRPr="00C265E3">
              <w:rPr>
                <w:rFonts w:ascii="Tahoma" w:hAnsi="Tahoma" w:cs="Tahoma"/>
                <w:sz w:val="22"/>
                <w:szCs w:val="22"/>
              </w:rPr>
              <w:t xml:space="preserve">(ΤΜΗΜΑ ΓΡΑΜΜΑΤΕΙΑΣ, ΔΙΟΙΚΗΤΙΚΗΣ ΜΕΡΙΜΝΑΣ &amp; ΕΣ.Υ.Π.Π. 004-52-Γ-1,   </w:t>
            </w:r>
            <w:proofErr w:type="spellStart"/>
            <w:r w:rsidRPr="00C265E3">
              <w:rPr>
                <w:rFonts w:ascii="Tahoma" w:hAnsi="Tahoma" w:cs="Tahoma"/>
                <w:sz w:val="22"/>
                <w:szCs w:val="22"/>
              </w:rPr>
              <w:t>τηλ</w:t>
            </w:r>
            <w:proofErr w:type="spellEnd"/>
            <w:r w:rsidRPr="00C265E3">
              <w:rPr>
                <w:rFonts w:ascii="Tahoma" w:hAnsi="Tahoma" w:cs="Tahoma"/>
                <w:sz w:val="22"/>
                <w:szCs w:val="22"/>
              </w:rPr>
              <w:t>. 210</w:t>
            </w:r>
            <w:r w:rsidR="00EC325C" w:rsidRPr="00C265E3">
              <w:rPr>
                <w:rFonts w:ascii="Tahoma" w:hAnsi="Tahoma" w:cs="Tahoma"/>
                <w:sz w:val="22"/>
                <w:szCs w:val="22"/>
              </w:rPr>
              <w:t>-</w:t>
            </w:r>
            <w:r w:rsidRPr="00C265E3">
              <w:rPr>
                <w:rFonts w:ascii="Tahoma" w:hAnsi="Tahoma" w:cs="Tahoma"/>
                <w:sz w:val="22"/>
                <w:szCs w:val="22"/>
              </w:rPr>
              <w:t>3341438 (11438) και 210</w:t>
            </w:r>
            <w:r w:rsidR="00EC325C" w:rsidRPr="00C265E3">
              <w:rPr>
                <w:rFonts w:ascii="Tahoma" w:hAnsi="Tahoma" w:cs="Tahoma"/>
                <w:sz w:val="22"/>
                <w:szCs w:val="22"/>
              </w:rPr>
              <w:t>-</w:t>
            </w:r>
            <w:r w:rsidRPr="00C265E3">
              <w:rPr>
                <w:rFonts w:ascii="Tahoma" w:hAnsi="Tahoma" w:cs="Tahoma"/>
                <w:sz w:val="22"/>
                <w:szCs w:val="22"/>
              </w:rPr>
              <w:t>3342124 (12124),  ταχυδρομική διεύθυνση: Αιόλου 86, 1ος όροφος, γραφείο 14Α, Τ.Κ. 10232, Αθήνα).</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gridSpan w:val="4"/>
            <w:shd w:val="clear" w:color="auto" w:fill="auto"/>
          </w:tcPr>
          <w:p w:rsidR="00D72817" w:rsidRPr="00C265E3" w:rsidRDefault="009763BC" w:rsidP="00C265E3">
            <w:pPr>
              <w:numPr>
                <w:ilvl w:val="0"/>
                <w:numId w:val="4"/>
              </w:numPr>
              <w:spacing w:after="240"/>
              <w:ind w:left="317" w:hanging="295"/>
              <w:jc w:val="both"/>
              <w:rPr>
                <w:rFonts w:ascii="Tahoma" w:hAnsi="Tahoma" w:cs="Tahoma"/>
                <w:sz w:val="22"/>
                <w:szCs w:val="22"/>
              </w:rPr>
            </w:pPr>
            <w:r w:rsidRPr="00C265E3">
              <w:rPr>
                <w:rFonts w:ascii="Tahoma" w:hAnsi="Tahoma" w:cs="Tahoma"/>
                <w:sz w:val="22"/>
                <w:szCs w:val="22"/>
              </w:rPr>
              <w:t xml:space="preserve">πρόσθετα, οι ενδιαφερόμενοι μπορούν να επικοινωνούν με τη Διεύθυνση Ανθρώπινου Δυναμικού της Τράπεζας &amp; του Ομίλου, μέσω της ιστοσελίδας της, αποστέλλοντας τα ερωτήματά τους στο </w:t>
            </w:r>
            <w:r w:rsidRPr="00C265E3">
              <w:rPr>
                <w:rFonts w:ascii="Tahoma" w:hAnsi="Tahoma" w:cs="Tahoma"/>
                <w:b/>
                <w:sz w:val="22"/>
                <w:szCs w:val="22"/>
              </w:rPr>
              <w:t>Κέντρο Υποδοχής Μηνυμάτων</w:t>
            </w:r>
            <w:r w:rsidRPr="00C265E3">
              <w:rPr>
                <w:rFonts w:ascii="Tahoma" w:hAnsi="Tahoma" w:cs="Tahoma"/>
                <w:sz w:val="22"/>
                <w:szCs w:val="22"/>
              </w:rPr>
              <w:t xml:space="preserve"> (Κ.Υ.Μ.) και στη </w:t>
            </w:r>
            <w:r w:rsidRPr="00C265E3">
              <w:rPr>
                <w:rFonts w:ascii="Tahoma" w:hAnsi="Tahoma" w:cs="Tahoma"/>
                <w:b/>
                <w:sz w:val="22"/>
                <w:szCs w:val="22"/>
              </w:rPr>
              <w:t>Γραμμή Επικοινωνίας 004.</w:t>
            </w:r>
          </w:p>
        </w:tc>
      </w:tr>
      <w:tr w:rsidR="009763BC" w:rsidRPr="00B268B2" w:rsidTr="00340C34">
        <w:trPr>
          <w:jc w:val="center"/>
        </w:trPr>
        <w:tc>
          <w:tcPr>
            <w:tcW w:w="684" w:type="dxa"/>
            <w:shd w:val="clear" w:color="auto" w:fill="FFFFFF"/>
          </w:tcPr>
          <w:p w:rsidR="009763BC" w:rsidRPr="00B268B2" w:rsidRDefault="009763BC" w:rsidP="0032561F">
            <w:pPr>
              <w:pStyle w:val="a8"/>
              <w:spacing w:after="120"/>
              <w:ind w:left="0"/>
              <w:jc w:val="both"/>
              <w:rPr>
                <w:rFonts w:ascii="Tahoma" w:hAnsi="Tahoma" w:cs="Tahoma"/>
                <w:b/>
              </w:rPr>
            </w:pPr>
          </w:p>
        </w:tc>
        <w:tc>
          <w:tcPr>
            <w:tcW w:w="9734" w:type="dxa"/>
            <w:gridSpan w:val="4"/>
            <w:shd w:val="clear" w:color="auto" w:fill="auto"/>
          </w:tcPr>
          <w:p w:rsidR="009763BC" w:rsidRPr="00C265E3" w:rsidRDefault="009763BC" w:rsidP="00C265E3">
            <w:pPr>
              <w:jc w:val="both"/>
              <w:rPr>
                <w:rFonts w:ascii="Tahoma" w:hAnsi="Tahoma" w:cs="Tahoma"/>
                <w:sz w:val="22"/>
                <w:szCs w:val="22"/>
              </w:rPr>
            </w:pPr>
            <w:r w:rsidRPr="00C265E3">
              <w:rPr>
                <w:rFonts w:ascii="Tahoma" w:hAnsi="Tahoma" w:cs="Tahoma"/>
                <w:sz w:val="22"/>
                <w:szCs w:val="22"/>
              </w:rPr>
              <w:t>Πιο αναλυτικά:</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C265E3" w:rsidRDefault="00D72817" w:rsidP="00C265E3">
            <w:pPr>
              <w:jc w:val="both"/>
              <w:rPr>
                <w:rFonts w:ascii="Tahoma" w:hAnsi="Tahoma" w:cs="Tahoma"/>
                <w:sz w:val="22"/>
                <w:szCs w:val="22"/>
              </w:rPr>
            </w:pPr>
            <w:r w:rsidRPr="00C265E3">
              <w:rPr>
                <w:rFonts w:ascii="Tahoma" w:hAnsi="Tahoma" w:cs="Tahoma"/>
                <w:sz w:val="22"/>
                <w:szCs w:val="22"/>
              </w:rPr>
              <w:t>Α.</w:t>
            </w:r>
          </w:p>
        </w:tc>
        <w:tc>
          <w:tcPr>
            <w:tcW w:w="9167" w:type="dxa"/>
            <w:gridSpan w:val="3"/>
            <w:shd w:val="clear" w:color="auto" w:fill="auto"/>
          </w:tcPr>
          <w:p w:rsidR="00D72817" w:rsidRPr="00C265E3" w:rsidRDefault="00D72817" w:rsidP="00C265E3">
            <w:pPr>
              <w:jc w:val="both"/>
              <w:rPr>
                <w:rFonts w:ascii="Tahoma" w:hAnsi="Tahoma" w:cs="Tahoma"/>
                <w:b/>
                <w:sz w:val="22"/>
                <w:szCs w:val="22"/>
              </w:rPr>
            </w:pPr>
            <w:r w:rsidRPr="00C265E3">
              <w:rPr>
                <w:rFonts w:ascii="Tahoma" w:hAnsi="Tahoma" w:cs="Tahoma"/>
                <w:b/>
                <w:sz w:val="22"/>
                <w:szCs w:val="22"/>
              </w:rPr>
              <w:t>Οι ενδιαφερόμενοι που διαθέτουν πρόσβαση στο δίκτυ</w:t>
            </w:r>
            <w:r w:rsidR="00C265E3">
              <w:rPr>
                <w:rFonts w:ascii="Tahoma" w:hAnsi="Tahoma" w:cs="Tahoma"/>
                <w:b/>
                <w:sz w:val="22"/>
                <w:szCs w:val="22"/>
              </w:rPr>
              <w:t xml:space="preserve">ο ηλεκτρονικών υπολογιστών της </w:t>
            </w:r>
            <w:r w:rsidRPr="00C265E3">
              <w:rPr>
                <w:rFonts w:ascii="Tahoma" w:hAnsi="Tahoma" w:cs="Tahoma"/>
                <w:b/>
                <w:sz w:val="22"/>
                <w:szCs w:val="22"/>
              </w:rPr>
              <w:t>Τράπεζας προβαίνουν στις ακόλουθες ενέργειες:</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567" w:type="dxa"/>
            <w:shd w:val="clear" w:color="auto" w:fill="auto"/>
          </w:tcPr>
          <w:p w:rsidR="00D72817" w:rsidRPr="00C265E3" w:rsidRDefault="00D72817" w:rsidP="00C265E3">
            <w:pPr>
              <w:jc w:val="both"/>
              <w:rPr>
                <w:rFonts w:ascii="Tahoma" w:hAnsi="Tahoma" w:cs="Tahoma"/>
                <w:b/>
                <w:sz w:val="22"/>
                <w:szCs w:val="22"/>
              </w:rPr>
            </w:pPr>
            <w:r w:rsidRPr="00C265E3">
              <w:rPr>
                <w:rFonts w:ascii="Tahoma" w:hAnsi="Tahoma" w:cs="Tahoma"/>
                <w:b/>
                <w:sz w:val="22"/>
                <w:szCs w:val="22"/>
              </w:rPr>
              <w:t>Ι.</w:t>
            </w:r>
          </w:p>
        </w:tc>
        <w:tc>
          <w:tcPr>
            <w:tcW w:w="8600" w:type="dxa"/>
            <w:gridSpan w:val="2"/>
            <w:shd w:val="clear" w:color="auto" w:fill="auto"/>
          </w:tcPr>
          <w:p w:rsidR="00D72817" w:rsidRPr="00C265E3" w:rsidRDefault="00D72817" w:rsidP="00C265E3">
            <w:pPr>
              <w:jc w:val="both"/>
              <w:rPr>
                <w:rFonts w:ascii="Tahoma" w:hAnsi="Tahoma" w:cs="Tahoma"/>
                <w:b/>
                <w:sz w:val="22"/>
                <w:szCs w:val="22"/>
              </w:rPr>
            </w:pPr>
            <w:r w:rsidRPr="00C265E3">
              <w:rPr>
                <w:rFonts w:ascii="Tahoma" w:hAnsi="Tahoma" w:cs="Tahoma"/>
                <w:b/>
                <w:sz w:val="22"/>
                <w:szCs w:val="22"/>
                <w:u w:val="single"/>
              </w:rPr>
              <w:t>Ενέργειες μέσω της Εφαρμογής Εξυπηρέτησης Εθελούσιας Αποχώρησης Προσωπικού 2016</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425" w:type="dxa"/>
            <w:shd w:val="clear" w:color="auto" w:fill="auto"/>
          </w:tcPr>
          <w:p w:rsidR="00D72817" w:rsidRPr="00C265E3" w:rsidRDefault="00D72817" w:rsidP="00C265E3">
            <w:pPr>
              <w:jc w:val="both"/>
              <w:rPr>
                <w:rFonts w:ascii="Tahoma" w:hAnsi="Tahoma" w:cs="Tahoma"/>
                <w:sz w:val="22"/>
                <w:szCs w:val="22"/>
              </w:rPr>
            </w:pPr>
            <w:r w:rsidRPr="00C265E3">
              <w:rPr>
                <w:rFonts w:ascii="Tahoma" w:hAnsi="Tahoma" w:cs="Tahoma"/>
                <w:sz w:val="22"/>
                <w:szCs w:val="22"/>
              </w:rPr>
              <w:t>1)</w:t>
            </w:r>
          </w:p>
        </w:tc>
        <w:tc>
          <w:tcPr>
            <w:tcW w:w="8175" w:type="dxa"/>
            <w:shd w:val="clear" w:color="auto" w:fill="auto"/>
          </w:tcPr>
          <w:p w:rsidR="00D72817" w:rsidRPr="00C265E3" w:rsidRDefault="00D72817" w:rsidP="00C265E3">
            <w:pPr>
              <w:jc w:val="both"/>
              <w:rPr>
                <w:rFonts w:ascii="Tahoma" w:hAnsi="Tahoma" w:cs="Tahoma"/>
                <w:sz w:val="22"/>
                <w:szCs w:val="22"/>
                <w:u w:val="single"/>
              </w:rPr>
            </w:pPr>
            <w:r w:rsidRPr="00C265E3">
              <w:rPr>
                <w:rFonts w:ascii="Tahoma" w:hAnsi="Tahoma" w:cs="Tahoma"/>
                <w:sz w:val="22"/>
                <w:szCs w:val="22"/>
              </w:rPr>
              <w:t>Πραγματοποιούν την είσοδο στην ως άνω Εφαρμογή, μέσω της οποίας λαμβάνουν πληροφόρηση σχετικά με τα ατομικά και υπηρεσιακά τους στοιχεία, καθώς και με τα μισθολογικά τους στοιχεία, βάσει των οποίων διαμορφώνεται το συνολικό ποσό της αποζημίωσης που δικαιούνται να λάβουν.</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425" w:type="dxa"/>
            <w:shd w:val="clear" w:color="auto" w:fill="auto"/>
          </w:tcPr>
          <w:p w:rsidR="00D72817" w:rsidRPr="00C81BD0" w:rsidRDefault="00D72817" w:rsidP="00C265E3">
            <w:pPr>
              <w:jc w:val="both"/>
              <w:rPr>
                <w:rFonts w:ascii="Tahoma" w:hAnsi="Tahoma" w:cs="Tahoma"/>
                <w:sz w:val="22"/>
                <w:szCs w:val="22"/>
              </w:rPr>
            </w:pPr>
          </w:p>
        </w:tc>
        <w:tc>
          <w:tcPr>
            <w:tcW w:w="8175" w:type="dxa"/>
            <w:shd w:val="clear" w:color="auto" w:fill="auto"/>
          </w:tcPr>
          <w:p w:rsidR="00D72817" w:rsidRPr="00C265E3" w:rsidRDefault="00D72817" w:rsidP="00C265E3">
            <w:pPr>
              <w:jc w:val="both"/>
              <w:rPr>
                <w:rFonts w:ascii="Tahoma" w:hAnsi="Tahoma" w:cs="Tahoma"/>
                <w:sz w:val="22"/>
                <w:szCs w:val="22"/>
              </w:rPr>
            </w:pPr>
            <w:r w:rsidRPr="00C265E3">
              <w:rPr>
                <w:rFonts w:ascii="Tahoma" w:hAnsi="Tahoma" w:cs="Tahoma"/>
                <w:sz w:val="22"/>
                <w:szCs w:val="22"/>
              </w:rPr>
              <w:t>Στην περίπτωση που υπάρξει διαφωνία ως προς τα απεικονιζόμενα στοιχεία, επικοινωνούν:</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425" w:type="dxa"/>
            <w:shd w:val="clear" w:color="auto" w:fill="auto"/>
          </w:tcPr>
          <w:p w:rsidR="00D72817" w:rsidRPr="00C81BD0" w:rsidRDefault="00D72817" w:rsidP="00C265E3">
            <w:pPr>
              <w:jc w:val="both"/>
              <w:rPr>
                <w:rFonts w:ascii="Tahoma" w:hAnsi="Tahoma" w:cs="Tahoma"/>
                <w:sz w:val="22"/>
                <w:szCs w:val="22"/>
              </w:rPr>
            </w:pPr>
          </w:p>
        </w:tc>
        <w:tc>
          <w:tcPr>
            <w:tcW w:w="8175" w:type="dxa"/>
            <w:shd w:val="clear" w:color="auto" w:fill="auto"/>
          </w:tcPr>
          <w:p w:rsidR="00D72817" w:rsidRPr="00C265E3" w:rsidRDefault="00D72817" w:rsidP="00C81BD0">
            <w:pPr>
              <w:numPr>
                <w:ilvl w:val="0"/>
                <w:numId w:val="15"/>
              </w:numPr>
              <w:jc w:val="both"/>
              <w:rPr>
                <w:rFonts w:ascii="Tahoma" w:hAnsi="Tahoma" w:cs="Tahoma"/>
                <w:sz w:val="22"/>
                <w:szCs w:val="22"/>
              </w:rPr>
            </w:pPr>
            <w:r w:rsidRPr="00C265E3">
              <w:rPr>
                <w:rFonts w:ascii="Tahoma" w:hAnsi="Tahoma" w:cs="Tahoma"/>
                <w:sz w:val="22"/>
                <w:szCs w:val="22"/>
              </w:rPr>
              <w:t xml:space="preserve">για μεν τα ατομικά και υπηρεσιακά τους στοιχεία με το </w:t>
            </w:r>
            <w:r w:rsidRPr="00C265E3">
              <w:rPr>
                <w:rFonts w:ascii="Tahoma" w:hAnsi="Tahoma" w:cs="Tahoma"/>
                <w:sz w:val="22"/>
                <w:szCs w:val="22"/>
                <w:lang w:val="en-US"/>
              </w:rPr>
              <w:t>Help</w:t>
            </w:r>
            <w:r w:rsidRPr="00C265E3">
              <w:rPr>
                <w:rFonts w:ascii="Tahoma" w:hAnsi="Tahoma" w:cs="Tahoma"/>
                <w:sz w:val="22"/>
                <w:szCs w:val="22"/>
              </w:rPr>
              <w:t xml:space="preserve"> </w:t>
            </w:r>
            <w:r w:rsidRPr="00C265E3">
              <w:rPr>
                <w:rFonts w:ascii="Tahoma" w:hAnsi="Tahoma" w:cs="Tahoma"/>
                <w:sz w:val="22"/>
                <w:szCs w:val="22"/>
                <w:lang w:val="en-US"/>
              </w:rPr>
              <w:t>Desk</w:t>
            </w:r>
            <w:r w:rsidRPr="00C265E3">
              <w:rPr>
                <w:rFonts w:ascii="Tahoma" w:hAnsi="Tahoma" w:cs="Tahoma"/>
                <w:sz w:val="22"/>
                <w:szCs w:val="22"/>
              </w:rPr>
              <w:t xml:space="preserve"> παροχής πληροφόρησης,</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425" w:type="dxa"/>
            <w:shd w:val="clear" w:color="auto" w:fill="auto"/>
          </w:tcPr>
          <w:p w:rsidR="00D72817" w:rsidRPr="00C81BD0" w:rsidRDefault="00D72817" w:rsidP="00C265E3">
            <w:pPr>
              <w:jc w:val="both"/>
              <w:rPr>
                <w:rFonts w:ascii="Tahoma" w:hAnsi="Tahoma" w:cs="Tahoma"/>
                <w:sz w:val="22"/>
                <w:szCs w:val="22"/>
              </w:rPr>
            </w:pPr>
          </w:p>
        </w:tc>
        <w:tc>
          <w:tcPr>
            <w:tcW w:w="8175" w:type="dxa"/>
            <w:shd w:val="clear" w:color="auto" w:fill="auto"/>
          </w:tcPr>
          <w:p w:rsidR="00D72817" w:rsidRPr="00C265E3" w:rsidRDefault="00D72817" w:rsidP="00C81BD0">
            <w:pPr>
              <w:numPr>
                <w:ilvl w:val="0"/>
                <w:numId w:val="15"/>
              </w:numPr>
              <w:jc w:val="both"/>
              <w:rPr>
                <w:rFonts w:ascii="Tahoma" w:hAnsi="Tahoma" w:cs="Tahoma"/>
                <w:sz w:val="22"/>
                <w:szCs w:val="22"/>
              </w:rPr>
            </w:pPr>
            <w:r w:rsidRPr="00C265E3">
              <w:rPr>
                <w:rFonts w:ascii="Tahoma" w:hAnsi="Tahoma" w:cs="Tahoma"/>
                <w:sz w:val="22"/>
                <w:szCs w:val="22"/>
              </w:rPr>
              <w:t xml:space="preserve">για δε τα μισθολογικά τους στοιχεία καθώς και για θέματα λειτουργίας της Εφαρμογής, με τα αρμόδια στελέχη της Διεύθυνσης Ανθρώπινου Δυναμικού της Τράπεζας &amp; του Ομίλου, </w:t>
            </w:r>
            <w:proofErr w:type="spellStart"/>
            <w:r w:rsidRPr="00C265E3">
              <w:rPr>
                <w:rFonts w:ascii="Tahoma" w:hAnsi="Tahoma" w:cs="Tahoma"/>
                <w:sz w:val="22"/>
                <w:szCs w:val="22"/>
              </w:rPr>
              <w:t>κ.κ</w:t>
            </w:r>
            <w:proofErr w:type="spellEnd"/>
            <w:r w:rsidRPr="00C265E3">
              <w:rPr>
                <w:rFonts w:ascii="Tahoma" w:hAnsi="Tahoma" w:cs="Tahoma"/>
                <w:sz w:val="22"/>
                <w:szCs w:val="22"/>
              </w:rPr>
              <w:t xml:space="preserve">. Χρ. </w:t>
            </w:r>
            <w:proofErr w:type="spellStart"/>
            <w:r w:rsidRPr="00C265E3">
              <w:rPr>
                <w:rFonts w:ascii="Tahoma" w:hAnsi="Tahoma" w:cs="Tahoma"/>
                <w:sz w:val="22"/>
                <w:szCs w:val="22"/>
              </w:rPr>
              <w:t>Λεπεσιώτη</w:t>
            </w:r>
            <w:proofErr w:type="spellEnd"/>
            <w:r w:rsidRPr="00C265E3">
              <w:rPr>
                <w:rFonts w:ascii="Tahoma" w:hAnsi="Tahoma" w:cs="Tahoma"/>
                <w:sz w:val="22"/>
                <w:szCs w:val="22"/>
              </w:rPr>
              <w:t xml:space="preserve"> (</w:t>
            </w:r>
            <w:proofErr w:type="spellStart"/>
            <w:r w:rsidRPr="00C265E3">
              <w:rPr>
                <w:rFonts w:ascii="Tahoma" w:hAnsi="Tahoma" w:cs="Tahoma"/>
                <w:sz w:val="22"/>
                <w:szCs w:val="22"/>
              </w:rPr>
              <w:t>τηλ</w:t>
            </w:r>
            <w:proofErr w:type="spellEnd"/>
            <w:r w:rsidRPr="00C265E3">
              <w:rPr>
                <w:rFonts w:ascii="Tahoma" w:hAnsi="Tahoma" w:cs="Tahoma"/>
                <w:sz w:val="22"/>
                <w:szCs w:val="22"/>
              </w:rPr>
              <w:t xml:space="preserve">.: 210-3342162, </w:t>
            </w:r>
            <w:proofErr w:type="spellStart"/>
            <w:r w:rsidRPr="00C265E3">
              <w:rPr>
                <w:rFonts w:ascii="Tahoma" w:hAnsi="Tahoma" w:cs="Tahoma"/>
                <w:sz w:val="22"/>
                <w:szCs w:val="22"/>
              </w:rPr>
              <w:t>διεπ</w:t>
            </w:r>
            <w:proofErr w:type="spellEnd"/>
            <w:r w:rsidRPr="00C265E3">
              <w:rPr>
                <w:rFonts w:ascii="Tahoma" w:hAnsi="Tahoma" w:cs="Tahoma"/>
                <w:sz w:val="22"/>
                <w:szCs w:val="22"/>
              </w:rPr>
              <w:t xml:space="preserve">.: 12162) και </w:t>
            </w:r>
            <w:proofErr w:type="spellStart"/>
            <w:r w:rsidRPr="00C265E3">
              <w:rPr>
                <w:rFonts w:ascii="Tahoma" w:hAnsi="Tahoma" w:cs="Tahoma"/>
                <w:sz w:val="22"/>
                <w:szCs w:val="22"/>
              </w:rPr>
              <w:t>Ιακ</w:t>
            </w:r>
            <w:proofErr w:type="spellEnd"/>
            <w:r w:rsidRPr="00C265E3">
              <w:rPr>
                <w:rFonts w:ascii="Tahoma" w:hAnsi="Tahoma" w:cs="Tahoma"/>
                <w:sz w:val="22"/>
                <w:szCs w:val="22"/>
              </w:rPr>
              <w:t>. Λάμπρου (</w:t>
            </w:r>
            <w:proofErr w:type="spellStart"/>
            <w:r w:rsidRPr="00C265E3">
              <w:rPr>
                <w:rFonts w:ascii="Tahoma" w:hAnsi="Tahoma" w:cs="Tahoma"/>
                <w:sz w:val="22"/>
                <w:szCs w:val="22"/>
              </w:rPr>
              <w:t>τηλ</w:t>
            </w:r>
            <w:proofErr w:type="spellEnd"/>
            <w:r w:rsidRPr="00C265E3">
              <w:rPr>
                <w:rFonts w:ascii="Tahoma" w:hAnsi="Tahoma" w:cs="Tahoma"/>
                <w:sz w:val="22"/>
                <w:szCs w:val="22"/>
              </w:rPr>
              <w:t xml:space="preserve">. 210-3341363, </w:t>
            </w:r>
            <w:proofErr w:type="spellStart"/>
            <w:r w:rsidRPr="00C265E3">
              <w:rPr>
                <w:rFonts w:ascii="Tahoma" w:hAnsi="Tahoma" w:cs="Tahoma"/>
                <w:sz w:val="22"/>
                <w:szCs w:val="22"/>
              </w:rPr>
              <w:t>διεπ</w:t>
            </w:r>
            <w:proofErr w:type="spellEnd"/>
            <w:r w:rsidRPr="00C265E3">
              <w:rPr>
                <w:rFonts w:ascii="Tahoma" w:hAnsi="Tahoma" w:cs="Tahoma"/>
                <w:sz w:val="22"/>
                <w:szCs w:val="22"/>
              </w:rPr>
              <w:t>.: 11363),</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567" w:type="dxa"/>
            <w:shd w:val="clear" w:color="auto" w:fill="auto"/>
          </w:tcPr>
          <w:p w:rsidR="00D72817" w:rsidRPr="00C265E3" w:rsidRDefault="00D72817" w:rsidP="00C265E3">
            <w:pPr>
              <w:jc w:val="both"/>
              <w:rPr>
                <w:rFonts w:ascii="Tahoma" w:hAnsi="Tahoma" w:cs="Tahoma"/>
                <w:sz w:val="22"/>
                <w:szCs w:val="22"/>
              </w:rPr>
            </w:pPr>
          </w:p>
        </w:tc>
        <w:tc>
          <w:tcPr>
            <w:tcW w:w="425" w:type="dxa"/>
            <w:shd w:val="clear" w:color="auto" w:fill="auto"/>
          </w:tcPr>
          <w:p w:rsidR="00D72817" w:rsidRPr="00C81BD0" w:rsidRDefault="00D72817" w:rsidP="00C265E3">
            <w:pPr>
              <w:jc w:val="both"/>
              <w:rPr>
                <w:rFonts w:ascii="Tahoma" w:hAnsi="Tahoma" w:cs="Tahoma"/>
                <w:sz w:val="22"/>
                <w:szCs w:val="22"/>
              </w:rPr>
            </w:pPr>
          </w:p>
        </w:tc>
        <w:tc>
          <w:tcPr>
            <w:tcW w:w="8175" w:type="dxa"/>
            <w:shd w:val="clear" w:color="auto" w:fill="auto"/>
          </w:tcPr>
          <w:p w:rsidR="00D72817" w:rsidRPr="00C265E3" w:rsidRDefault="00D72817" w:rsidP="00C265E3">
            <w:pPr>
              <w:jc w:val="both"/>
              <w:rPr>
                <w:rFonts w:ascii="Tahoma" w:hAnsi="Tahoma" w:cs="Tahoma"/>
                <w:sz w:val="22"/>
                <w:szCs w:val="22"/>
              </w:rPr>
            </w:pPr>
            <w:r w:rsidRPr="00C265E3">
              <w:rPr>
                <w:rFonts w:ascii="Tahoma" w:hAnsi="Tahoma" w:cs="Tahoma"/>
                <w:sz w:val="22"/>
                <w:szCs w:val="22"/>
              </w:rPr>
              <w:t>προκειμένου να λάβουν τις δέουσες διευκρινίσεις και να γίνουν τυχόν απαιτούμενες διευθετήσεις.</w:t>
            </w:r>
          </w:p>
        </w:tc>
      </w:tr>
      <w:tr w:rsidR="00C53907" w:rsidRPr="00B268B2" w:rsidTr="00340C34">
        <w:trPr>
          <w:jc w:val="center"/>
        </w:trPr>
        <w:tc>
          <w:tcPr>
            <w:tcW w:w="684" w:type="dxa"/>
            <w:shd w:val="clear" w:color="auto" w:fill="FFFFFF"/>
          </w:tcPr>
          <w:p w:rsidR="00C53907" w:rsidRPr="00C81BD0" w:rsidRDefault="00C53907" w:rsidP="0032561F">
            <w:pPr>
              <w:pStyle w:val="a8"/>
              <w:spacing w:after="120"/>
              <w:ind w:left="0"/>
              <w:jc w:val="both"/>
              <w:rPr>
                <w:rFonts w:ascii="Tahoma" w:hAnsi="Tahoma" w:cs="Tahoma"/>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425" w:type="dxa"/>
            <w:shd w:val="clear" w:color="auto" w:fill="auto"/>
          </w:tcPr>
          <w:p w:rsidR="00C53907" w:rsidRPr="006433FB" w:rsidRDefault="00C53907" w:rsidP="00C265E3">
            <w:pPr>
              <w:jc w:val="both"/>
              <w:rPr>
                <w:rFonts w:ascii="Tahoma" w:hAnsi="Tahoma" w:cs="Tahoma"/>
                <w:sz w:val="22"/>
                <w:szCs w:val="22"/>
              </w:rPr>
            </w:pPr>
          </w:p>
        </w:tc>
        <w:tc>
          <w:tcPr>
            <w:tcW w:w="8175" w:type="dxa"/>
            <w:shd w:val="clear" w:color="auto" w:fill="auto"/>
          </w:tcPr>
          <w:p w:rsidR="00C53907" w:rsidRPr="00C265E3" w:rsidRDefault="00C53907" w:rsidP="00C265E3">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C81BD0" w:rsidRDefault="00C53907" w:rsidP="0032561F">
            <w:pPr>
              <w:pStyle w:val="a8"/>
              <w:spacing w:after="120"/>
              <w:ind w:left="0"/>
              <w:jc w:val="both"/>
              <w:rPr>
                <w:rFonts w:ascii="Tahoma" w:hAnsi="Tahoma" w:cs="Tahoma"/>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425" w:type="dxa"/>
            <w:shd w:val="clear" w:color="auto" w:fill="auto"/>
          </w:tcPr>
          <w:p w:rsidR="00C53907" w:rsidRPr="006433FB" w:rsidRDefault="00C53907" w:rsidP="00C265E3">
            <w:pPr>
              <w:jc w:val="both"/>
              <w:rPr>
                <w:rFonts w:ascii="Tahoma" w:hAnsi="Tahoma" w:cs="Tahoma"/>
                <w:sz w:val="22"/>
                <w:szCs w:val="22"/>
              </w:rPr>
            </w:pPr>
          </w:p>
        </w:tc>
        <w:tc>
          <w:tcPr>
            <w:tcW w:w="8175" w:type="dxa"/>
            <w:shd w:val="clear" w:color="auto" w:fill="auto"/>
          </w:tcPr>
          <w:p w:rsidR="00C53907" w:rsidRPr="00C265E3" w:rsidRDefault="00C53907" w:rsidP="00C265E3">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C81BD0" w:rsidRDefault="00C53907" w:rsidP="0032561F">
            <w:pPr>
              <w:pStyle w:val="a8"/>
              <w:spacing w:after="120"/>
              <w:ind w:left="0"/>
              <w:jc w:val="both"/>
              <w:rPr>
                <w:rFonts w:ascii="Tahoma" w:hAnsi="Tahoma" w:cs="Tahoma"/>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425" w:type="dxa"/>
            <w:shd w:val="clear" w:color="auto" w:fill="auto"/>
          </w:tcPr>
          <w:p w:rsidR="00C53907" w:rsidRPr="006433FB" w:rsidRDefault="00C53907" w:rsidP="00C265E3">
            <w:pPr>
              <w:jc w:val="both"/>
              <w:rPr>
                <w:rFonts w:ascii="Tahoma" w:hAnsi="Tahoma" w:cs="Tahoma"/>
                <w:sz w:val="22"/>
                <w:szCs w:val="22"/>
              </w:rPr>
            </w:pPr>
          </w:p>
        </w:tc>
        <w:tc>
          <w:tcPr>
            <w:tcW w:w="8175" w:type="dxa"/>
            <w:shd w:val="clear" w:color="auto" w:fill="auto"/>
          </w:tcPr>
          <w:p w:rsidR="00C53907" w:rsidRPr="00C265E3" w:rsidRDefault="00C53907" w:rsidP="00C265E3">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C81BD0" w:rsidRDefault="00C53907" w:rsidP="0032561F">
            <w:pPr>
              <w:pStyle w:val="a8"/>
              <w:spacing w:after="120"/>
              <w:ind w:left="0"/>
              <w:jc w:val="both"/>
              <w:rPr>
                <w:rFonts w:ascii="Tahoma" w:hAnsi="Tahoma" w:cs="Tahoma"/>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425" w:type="dxa"/>
            <w:shd w:val="clear" w:color="auto" w:fill="auto"/>
          </w:tcPr>
          <w:p w:rsidR="00C53907" w:rsidRPr="006433FB" w:rsidRDefault="00C53907" w:rsidP="00C265E3">
            <w:pPr>
              <w:jc w:val="both"/>
              <w:rPr>
                <w:rFonts w:ascii="Tahoma" w:hAnsi="Tahoma" w:cs="Tahoma"/>
                <w:sz w:val="22"/>
                <w:szCs w:val="22"/>
              </w:rPr>
            </w:pPr>
          </w:p>
        </w:tc>
        <w:tc>
          <w:tcPr>
            <w:tcW w:w="8175" w:type="dxa"/>
            <w:shd w:val="clear" w:color="auto" w:fill="auto"/>
          </w:tcPr>
          <w:p w:rsidR="00C53907" w:rsidRPr="00C265E3" w:rsidRDefault="00C53907" w:rsidP="00C265E3">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C81BD0" w:rsidRDefault="00C53907" w:rsidP="0032561F">
            <w:pPr>
              <w:pStyle w:val="a8"/>
              <w:spacing w:after="120"/>
              <w:ind w:left="0"/>
              <w:jc w:val="both"/>
              <w:rPr>
                <w:rFonts w:ascii="Tahoma" w:hAnsi="Tahoma" w:cs="Tahoma"/>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425" w:type="dxa"/>
            <w:shd w:val="clear" w:color="auto" w:fill="auto"/>
          </w:tcPr>
          <w:p w:rsidR="00C53907" w:rsidRPr="006433FB" w:rsidRDefault="00C53907" w:rsidP="00C265E3">
            <w:pPr>
              <w:jc w:val="both"/>
              <w:rPr>
                <w:rFonts w:ascii="Tahoma" w:hAnsi="Tahoma" w:cs="Tahoma"/>
                <w:sz w:val="22"/>
                <w:szCs w:val="22"/>
              </w:rPr>
            </w:pPr>
          </w:p>
        </w:tc>
        <w:tc>
          <w:tcPr>
            <w:tcW w:w="8175" w:type="dxa"/>
            <w:shd w:val="clear" w:color="auto" w:fill="auto"/>
          </w:tcPr>
          <w:p w:rsidR="00C53907" w:rsidRPr="00C265E3" w:rsidRDefault="00C53907" w:rsidP="00C265E3">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C81BD0" w:rsidRDefault="00C53907" w:rsidP="0032561F">
            <w:pPr>
              <w:pStyle w:val="a8"/>
              <w:spacing w:after="120"/>
              <w:ind w:left="0"/>
              <w:jc w:val="both"/>
              <w:rPr>
                <w:rFonts w:ascii="Tahoma" w:hAnsi="Tahoma" w:cs="Tahoma"/>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567" w:type="dxa"/>
            <w:shd w:val="clear" w:color="auto" w:fill="auto"/>
          </w:tcPr>
          <w:p w:rsidR="00C53907" w:rsidRPr="00C81BD0" w:rsidRDefault="00C53907" w:rsidP="00C265E3">
            <w:pPr>
              <w:jc w:val="both"/>
              <w:rPr>
                <w:rFonts w:ascii="Tahoma" w:hAnsi="Tahoma" w:cs="Tahoma"/>
                <w:sz w:val="22"/>
                <w:szCs w:val="22"/>
              </w:rPr>
            </w:pPr>
          </w:p>
        </w:tc>
        <w:tc>
          <w:tcPr>
            <w:tcW w:w="425" w:type="dxa"/>
            <w:shd w:val="clear" w:color="auto" w:fill="auto"/>
          </w:tcPr>
          <w:p w:rsidR="00C53907" w:rsidRPr="006433FB" w:rsidRDefault="00C53907" w:rsidP="00C265E3">
            <w:pPr>
              <w:jc w:val="both"/>
              <w:rPr>
                <w:rFonts w:ascii="Tahoma" w:hAnsi="Tahoma" w:cs="Tahoma"/>
                <w:sz w:val="22"/>
                <w:szCs w:val="22"/>
              </w:rPr>
            </w:pPr>
          </w:p>
        </w:tc>
        <w:tc>
          <w:tcPr>
            <w:tcW w:w="8175" w:type="dxa"/>
            <w:shd w:val="clear" w:color="auto" w:fill="auto"/>
          </w:tcPr>
          <w:p w:rsidR="00C53907" w:rsidRPr="00C265E3" w:rsidRDefault="00C53907" w:rsidP="00C265E3">
            <w:pPr>
              <w:jc w:val="both"/>
              <w:rPr>
                <w:rFonts w:ascii="Tahoma" w:hAnsi="Tahoma" w:cs="Tahoma"/>
                <w:sz w:val="22"/>
                <w:szCs w:val="22"/>
              </w:rPr>
            </w:pPr>
          </w:p>
        </w:tc>
      </w:tr>
      <w:tr w:rsidR="00C53907" w:rsidRPr="00B268B2" w:rsidTr="001B2222">
        <w:trPr>
          <w:jc w:val="center"/>
        </w:trPr>
        <w:tc>
          <w:tcPr>
            <w:tcW w:w="10418" w:type="dxa"/>
            <w:gridSpan w:val="5"/>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567"/>
        <w:gridCol w:w="567"/>
        <w:gridCol w:w="425"/>
        <w:gridCol w:w="8175"/>
      </w:tblGrid>
      <w:tr w:rsidR="00C53907" w:rsidRPr="00B268B2" w:rsidTr="001B2222">
        <w:trPr>
          <w:jc w:val="center"/>
        </w:trPr>
        <w:tc>
          <w:tcPr>
            <w:tcW w:w="10418" w:type="dxa"/>
            <w:gridSpan w:val="5"/>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lastRenderedPageBreak/>
              <w:t>-8-</w:t>
            </w:r>
          </w:p>
        </w:tc>
      </w:tr>
      <w:tr w:rsidR="00C53907" w:rsidRPr="00B268B2" w:rsidTr="001B2222">
        <w:trPr>
          <w:jc w:val="center"/>
        </w:trPr>
        <w:tc>
          <w:tcPr>
            <w:tcW w:w="10418" w:type="dxa"/>
            <w:gridSpan w:val="5"/>
            <w:shd w:val="clear" w:color="auto" w:fill="FFFFFF"/>
          </w:tcPr>
          <w:p w:rsidR="00C53907" w:rsidRDefault="00C53907" w:rsidP="00C53907">
            <w:pPr>
              <w:jc w:val="center"/>
              <w:rPr>
                <w:rFonts w:ascii="Tahoma" w:hAnsi="Tahoma" w:cs="Tahoma"/>
                <w:color w:val="000000"/>
                <w:sz w:val="18"/>
              </w:rPr>
            </w:pP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425" w:type="dxa"/>
            <w:shd w:val="clear" w:color="auto" w:fill="auto"/>
          </w:tcPr>
          <w:p w:rsidR="00D72817" w:rsidRPr="00FF4E98" w:rsidRDefault="00D72817" w:rsidP="00FF4E98">
            <w:pPr>
              <w:jc w:val="both"/>
              <w:rPr>
                <w:rFonts w:ascii="Tahoma" w:hAnsi="Tahoma" w:cs="Tahoma"/>
                <w:sz w:val="22"/>
                <w:szCs w:val="22"/>
              </w:rPr>
            </w:pPr>
            <w:r w:rsidRPr="00FF4E98">
              <w:rPr>
                <w:rFonts w:ascii="Tahoma" w:hAnsi="Tahoma" w:cs="Tahoma"/>
                <w:sz w:val="22"/>
                <w:szCs w:val="22"/>
              </w:rPr>
              <w:t>2)</w:t>
            </w:r>
          </w:p>
        </w:tc>
        <w:tc>
          <w:tcPr>
            <w:tcW w:w="8175" w:type="dxa"/>
            <w:shd w:val="clear" w:color="auto" w:fill="auto"/>
          </w:tcPr>
          <w:p w:rsidR="00D72817" w:rsidRPr="00FF4E98" w:rsidRDefault="00D72817" w:rsidP="00FF4E98">
            <w:pPr>
              <w:jc w:val="both"/>
              <w:rPr>
                <w:rFonts w:ascii="Tahoma" w:hAnsi="Tahoma" w:cs="Tahoma"/>
                <w:sz w:val="22"/>
                <w:szCs w:val="22"/>
              </w:rPr>
            </w:pPr>
            <w:r w:rsidRPr="00FF4E98">
              <w:rPr>
                <w:rFonts w:ascii="Tahoma" w:hAnsi="Tahoma" w:cs="Tahoma"/>
                <w:sz w:val="22"/>
                <w:szCs w:val="22"/>
              </w:rPr>
              <w:t xml:space="preserve">Ακολούθως, προβαίνουν στη </w:t>
            </w:r>
            <w:r w:rsidRPr="00FF4E98">
              <w:rPr>
                <w:rFonts w:ascii="Tahoma" w:hAnsi="Tahoma" w:cs="Tahoma"/>
                <w:b/>
                <w:sz w:val="22"/>
                <w:szCs w:val="22"/>
              </w:rPr>
              <w:t>Δήλωση Πρόθεσης Συμμετοχής</w:t>
            </w:r>
            <w:r w:rsidRPr="00FF4E98">
              <w:rPr>
                <w:rFonts w:ascii="Tahoma" w:hAnsi="Tahoma" w:cs="Tahoma"/>
                <w:sz w:val="22"/>
                <w:szCs w:val="22"/>
              </w:rPr>
              <w:t>, επιλέγοντας το Πρόγραμμα στο οποίο επιθυμούν να συμμετάσχουν. Η εν λόγω ενέργεια δεν είναι δεσμευτική και δεν αποτελεί υποβολή Αίτησης Συμμετοχής (το βήμα αυτό περιγράφεται στην αμέσως παρακάτω παράγραφο), κρίνεται όμως σκόπιμο και χρήσιμο να πραγματοποιηθεί, καθώς τα στοιχεία των εν λόγω δηλώσεων πρόκειται να αξιοποιηθούν από τις αρμόδιες Υπηρεσίες της Διεύθυνσης Ανθρώπινου Δυναμικού της Τράπεζας &amp; του Ομίλου για την κατάλληλη προετοιμασία τους, με σκοπό την άρτια διεξαγωγή του Προγράμματος.</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425" w:type="dxa"/>
            <w:shd w:val="clear" w:color="auto" w:fill="auto"/>
          </w:tcPr>
          <w:p w:rsidR="00D72817" w:rsidRPr="00FF4E98" w:rsidRDefault="00D72817" w:rsidP="00FF4E98">
            <w:pPr>
              <w:jc w:val="both"/>
              <w:rPr>
                <w:rFonts w:ascii="Tahoma" w:hAnsi="Tahoma" w:cs="Tahoma"/>
                <w:sz w:val="22"/>
                <w:szCs w:val="22"/>
              </w:rPr>
            </w:pPr>
            <w:r w:rsidRPr="00FF4E98">
              <w:rPr>
                <w:rFonts w:ascii="Tahoma" w:hAnsi="Tahoma" w:cs="Tahoma"/>
                <w:sz w:val="22"/>
                <w:szCs w:val="22"/>
              </w:rPr>
              <w:t>3)</w:t>
            </w:r>
          </w:p>
        </w:tc>
        <w:tc>
          <w:tcPr>
            <w:tcW w:w="8175" w:type="dxa"/>
            <w:shd w:val="clear" w:color="auto" w:fill="auto"/>
          </w:tcPr>
          <w:p w:rsidR="00D72817" w:rsidRPr="00FF4E98" w:rsidRDefault="00D72817" w:rsidP="00FF4E98">
            <w:pPr>
              <w:jc w:val="both"/>
              <w:rPr>
                <w:rFonts w:ascii="Tahoma" w:hAnsi="Tahoma" w:cs="Tahoma"/>
                <w:sz w:val="22"/>
                <w:szCs w:val="22"/>
              </w:rPr>
            </w:pPr>
            <w:r w:rsidRPr="00FF4E98">
              <w:rPr>
                <w:rFonts w:ascii="Tahoma" w:hAnsi="Tahoma" w:cs="Tahoma"/>
                <w:sz w:val="22"/>
                <w:szCs w:val="22"/>
              </w:rPr>
              <w:t xml:space="preserve">Στη συνέχεια προβαίνουν στην υποβολή της </w:t>
            </w:r>
            <w:r w:rsidRPr="00FF4E98">
              <w:rPr>
                <w:rFonts w:ascii="Tahoma" w:hAnsi="Tahoma" w:cs="Tahoma"/>
                <w:b/>
                <w:sz w:val="22"/>
                <w:szCs w:val="22"/>
              </w:rPr>
              <w:t>Αίτησης Συμμετοχής</w:t>
            </w:r>
            <w:r w:rsidRPr="00FF4E98">
              <w:rPr>
                <w:rFonts w:ascii="Tahoma" w:hAnsi="Tahoma" w:cs="Tahoma"/>
                <w:sz w:val="22"/>
                <w:szCs w:val="22"/>
              </w:rPr>
              <w:t xml:space="preserve">, επιλέγοντας το Πρόγραμμα στο οποίο επιθυμούν να συμμετάσχουν. Η Αίτηση Συμμετοχής λαμβάνει αυτόματα Αριθμό Πρωτοκόλλου και Ημερομηνία Υποβολής, στοιχεία από τα οποία και μόνο θα αποδεικνύεται η έγκαιρη υποβολή της Αίτησης. </w:t>
            </w:r>
            <w:r w:rsidRPr="00FF4E98">
              <w:rPr>
                <w:rFonts w:ascii="Tahoma" w:hAnsi="Tahoma" w:cs="Tahoma"/>
                <w:sz w:val="22"/>
                <w:szCs w:val="22"/>
                <w:u w:val="single"/>
              </w:rPr>
              <w:t>Τονίζεται ότι, κατά τη λήξη του ωραρίου της 2</w:t>
            </w:r>
            <w:r w:rsidR="00DE27A8" w:rsidRPr="00FF4E98">
              <w:rPr>
                <w:rFonts w:ascii="Tahoma" w:hAnsi="Tahoma" w:cs="Tahoma"/>
                <w:sz w:val="22"/>
                <w:szCs w:val="22"/>
                <w:u w:val="single"/>
              </w:rPr>
              <w:t>2</w:t>
            </w:r>
            <w:r w:rsidRPr="00FF4E98">
              <w:rPr>
                <w:rFonts w:ascii="Tahoma" w:hAnsi="Tahoma" w:cs="Tahoma"/>
                <w:sz w:val="22"/>
                <w:szCs w:val="22"/>
                <w:u w:val="single"/>
              </w:rPr>
              <w:t>.12.2016, η Εφαρμογή θα κλείσει και δεν θα είναι πλέον εφικτή η υποβολή καμίας Αίτησης Συμμετοχής</w:t>
            </w:r>
            <w:r w:rsidRPr="00FF4E98">
              <w:rPr>
                <w:rFonts w:ascii="Tahoma" w:hAnsi="Tahoma" w:cs="Tahoma"/>
                <w:sz w:val="22"/>
                <w:szCs w:val="22"/>
              </w:rPr>
              <w:t>.</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425" w:type="dxa"/>
            <w:shd w:val="clear" w:color="auto" w:fill="auto"/>
          </w:tcPr>
          <w:p w:rsidR="00D72817" w:rsidRPr="00FF4E98" w:rsidRDefault="00D72817" w:rsidP="00FF4E98">
            <w:pPr>
              <w:jc w:val="both"/>
              <w:rPr>
                <w:rFonts w:ascii="Tahoma" w:hAnsi="Tahoma" w:cs="Tahoma"/>
                <w:sz w:val="22"/>
                <w:szCs w:val="22"/>
              </w:rPr>
            </w:pPr>
          </w:p>
        </w:tc>
        <w:tc>
          <w:tcPr>
            <w:tcW w:w="8175" w:type="dxa"/>
            <w:shd w:val="clear" w:color="auto" w:fill="auto"/>
          </w:tcPr>
          <w:p w:rsidR="00D72817" w:rsidRPr="00FF4E98" w:rsidRDefault="00D72817" w:rsidP="00FF4E98">
            <w:pPr>
              <w:jc w:val="both"/>
              <w:rPr>
                <w:rFonts w:ascii="Tahoma" w:hAnsi="Tahoma" w:cs="Tahoma"/>
                <w:i/>
                <w:sz w:val="22"/>
                <w:szCs w:val="22"/>
              </w:rPr>
            </w:pPr>
            <w:r w:rsidRPr="00FF4E98">
              <w:rPr>
                <w:rFonts w:ascii="Tahoma" w:hAnsi="Tahoma" w:cs="Tahoma"/>
                <w:i/>
                <w:sz w:val="22"/>
                <w:szCs w:val="22"/>
                <w:u w:val="single"/>
              </w:rPr>
              <w:t>Σημείωση:</w:t>
            </w:r>
            <w:r w:rsidRPr="00FF4E98">
              <w:rPr>
                <w:rFonts w:ascii="Tahoma" w:hAnsi="Tahoma" w:cs="Tahoma"/>
                <w:i/>
                <w:sz w:val="22"/>
                <w:szCs w:val="22"/>
              </w:rPr>
              <w:t xml:space="preserve"> Ταυτόχρονα με τη μηχανογραφική υποβολή της Αίτησης Συμμετοχής από μέρους των ενδιαφερομένων, ενημερώνονται αμέσως περί αυτού οι αρμόδιοι Επικεφαλής των Διευθύνσεων/Διευθύνσεων Δικτύου, με ηλεκτρονικό μήνυμα που τους αποστέλλεται αυτόματα μέσω της Εφαρμογής.</w:t>
            </w:r>
          </w:p>
          <w:p w:rsidR="00D72817" w:rsidRPr="00FF4E98" w:rsidRDefault="00D72817" w:rsidP="00FF4E98">
            <w:pPr>
              <w:jc w:val="both"/>
              <w:rPr>
                <w:rFonts w:ascii="Tahoma" w:hAnsi="Tahoma" w:cs="Tahoma"/>
                <w:sz w:val="22"/>
                <w:szCs w:val="22"/>
              </w:rPr>
            </w:pP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425" w:type="dxa"/>
            <w:shd w:val="clear" w:color="auto" w:fill="auto"/>
          </w:tcPr>
          <w:p w:rsidR="00D72817" w:rsidRPr="00FF4E98" w:rsidRDefault="00D72817" w:rsidP="00FF4E98">
            <w:pPr>
              <w:jc w:val="both"/>
              <w:rPr>
                <w:rFonts w:ascii="Tahoma" w:hAnsi="Tahoma" w:cs="Tahoma"/>
                <w:sz w:val="22"/>
                <w:szCs w:val="22"/>
              </w:rPr>
            </w:pPr>
            <w:r w:rsidRPr="00FF4E98">
              <w:rPr>
                <w:rFonts w:ascii="Tahoma" w:hAnsi="Tahoma" w:cs="Tahoma"/>
                <w:sz w:val="22"/>
                <w:szCs w:val="22"/>
              </w:rPr>
              <w:t>4)</w:t>
            </w:r>
          </w:p>
        </w:tc>
        <w:tc>
          <w:tcPr>
            <w:tcW w:w="8175" w:type="dxa"/>
            <w:shd w:val="clear" w:color="auto" w:fill="auto"/>
          </w:tcPr>
          <w:p w:rsidR="00D72817" w:rsidRPr="00FF4E98" w:rsidRDefault="00D72817" w:rsidP="00FF4E98">
            <w:pPr>
              <w:jc w:val="both"/>
              <w:rPr>
                <w:rFonts w:ascii="Tahoma" w:hAnsi="Tahoma" w:cs="Tahoma"/>
                <w:i/>
                <w:sz w:val="22"/>
                <w:szCs w:val="22"/>
                <w:u w:val="single"/>
              </w:rPr>
            </w:pPr>
            <w:r w:rsidRPr="00FF4E98">
              <w:rPr>
                <w:rFonts w:ascii="Tahoma" w:hAnsi="Tahoma" w:cs="Tahoma"/>
                <w:sz w:val="22"/>
                <w:szCs w:val="22"/>
              </w:rPr>
              <w:t>Αμέσως μετά, οι εργαζόμενοι προβαίνουν</w:t>
            </w:r>
            <w:r w:rsidRPr="00FF4E98">
              <w:rPr>
                <w:rFonts w:ascii="Tahoma" w:hAnsi="Tahoma" w:cs="Tahoma"/>
                <w:b/>
                <w:sz w:val="22"/>
                <w:szCs w:val="22"/>
              </w:rPr>
              <w:t xml:space="preserve"> </w:t>
            </w:r>
            <w:r w:rsidRPr="00FF4E98">
              <w:rPr>
                <w:rFonts w:ascii="Tahoma" w:hAnsi="Tahoma" w:cs="Tahoma"/>
                <w:b/>
                <w:sz w:val="22"/>
                <w:szCs w:val="22"/>
                <w:u w:val="single"/>
              </w:rPr>
              <w:t>υποχρεωτικά</w:t>
            </w:r>
            <w:r w:rsidRPr="00FF4E98">
              <w:rPr>
                <w:rFonts w:ascii="Tahoma" w:hAnsi="Tahoma" w:cs="Tahoma"/>
                <w:b/>
                <w:sz w:val="22"/>
                <w:szCs w:val="22"/>
              </w:rPr>
              <w:t xml:space="preserve"> σε εκτύπωση της Αίτησης Συμμετοχής τους</w:t>
            </w:r>
            <w:r w:rsidRPr="00FF4E98">
              <w:rPr>
                <w:rFonts w:ascii="Tahoma" w:hAnsi="Tahoma" w:cs="Tahoma"/>
                <w:sz w:val="22"/>
                <w:szCs w:val="22"/>
              </w:rPr>
              <w:t>, μέσω της Εφαρμογής, αφού ελέγξουν τα στοιχεία που εμφανίζονται στη σχετική προεπισκόπηση του εγγράφου.</w:t>
            </w:r>
          </w:p>
        </w:tc>
      </w:tr>
      <w:tr w:rsidR="00FF4E98" w:rsidRPr="00B268B2" w:rsidTr="00340C34">
        <w:trPr>
          <w:jc w:val="center"/>
        </w:trPr>
        <w:tc>
          <w:tcPr>
            <w:tcW w:w="684" w:type="dxa"/>
            <w:shd w:val="clear" w:color="auto" w:fill="FFFFFF"/>
          </w:tcPr>
          <w:p w:rsidR="00FF4E98" w:rsidRPr="00B268B2" w:rsidRDefault="00FF4E98" w:rsidP="0032561F">
            <w:pPr>
              <w:pStyle w:val="a8"/>
              <w:spacing w:after="120"/>
              <w:ind w:left="0"/>
              <w:jc w:val="both"/>
              <w:rPr>
                <w:rFonts w:ascii="Tahoma" w:hAnsi="Tahoma" w:cs="Tahoma"/>
                <w:b/>
              </w:rPr>
            </w:pPr>
          </w:p>
        </w:tc>
        <w:tc>
          <w:tcPr>
            <w:tcW w:w="567" w:type="dxa"/>
            <w:shd w:val="clear" w:color="auto" w:fill="auto"/>
          </w:tcPr>
          <w:p w:rsidR="00FF4E98" w:rsidRPr="00B268B2" w:rsidRDefault="00FF4E98" w:rsidP="0032561F">
            <w:pPr>
              <w:pStyle w:val="Default"/>
              <w:spacing w:after="120"/>
              <w:jc w:val="both"/>
              <w:rPr>
                <w:rFonts w:ascii="Tahoma" w:hAnsi="Tahoma" w:cs="Tahoma"/>
                <w:b/>
                <w:color w:val="auto"/>
                <w:sz w:val="22"/>
                <w:szCs w:val="22"/>
              </w:rPr>
            </w:pPr>
          </w:p>
        </w:tc>
        <w:tc>
          <w:tcPr>
            <w:tcW w:w="567" w:type="dxa"/>
            <w:shd w:val="clear" w:color="auto" w:fill="auto"/>
          </w:tcPr>
          <w:p w:rsidR="00FF4E98" w:rsidRPr="00B268B2" w:rsidRDefault="00FF4E98" w:rsidP="0032561F">
            <w:pPr>
              <w:pStyle w:val="Default"/>
              <w:spacing w:after="120"/>
              <w:jc w:val="both"/>
              <w:rPr>
                <w:rFonts w:ascii="Tahoma" w:hAnsi="Tahoma" w:cs="Tahoma"/>
                <w:b/>
                <w:color w:val="auto"/>
                <w:sz w:val="22"/>
                <w:szCs w:val="22"/>
              </w:rPr>
            </w:pPr>
          </w:p>
        </w:tc>
        <w:tc>
          <w:tcPr>
            <w:tcW w:w="425" w:type="dxa"/>
            <w:shd w:val="clear" w:color="auto" w:fill="auto"/>
          </w:tcPr>
          <w:p w:rsidR="00FF4E98" w:rsidRPr="00FF4E98" w:rsidRDefault="00FF4E98" w:rsidP="00FF4E98">
            <w:pPr>
              <w:jc w:val="both"/>
              <w:rPr>
                <w:rFonts w:ascii="Tahoma" w:hAnsi="Tahoma" w:cs="Tahoma"/>
                <w:sz w:val="22"/>
                <w:szCs w:val="22"/>
              </w:rPr>
            </w:pPr>
          </w:p>
        </w:tc>
        <w:tc>
          <w:tcPr>
            <w:tcW w:w="8175" w:type="dxa"/>
            <w:shd w:val="clear" w:color="auto" w:fill="auto"/>
          </w:tcPr>
          <w:p w:rsidR="00FF4E98" w:rsidRPr="00FF4E98" w:rsidRDefault="00FF4E98" w:rsidP="00FF4E98">
            <w:pPr>
              <w:jc w:val="both"/>
              <w:rPr>
                <w:rFonts w:ascii="Tahoma" w:hAnsi="Tahoma" w:cs="Tahoma"/>
                <w:sz w:val="22"/>
                <w:szCs w:val="22"/>
              </w:rPr>
            </w:pP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lang w:val="en-US"/>
              </w:rPr>
            </w:pPr>
            <w:r w:rsidRPr="00B268B2">
              <w:rPr>
                <w:rFonts w:ascii="Tahoma" w:hAnsi="Tahoma" w:cs="Tahoma"/>
                <w:b/>
                <w:color w:val="auto"/>
                <w:sz w:val="22"/>
                <w:szCs w:val="22"/>
                <w:lang w:val="en-US"/>
              </w:rPr>
              <w:t>I</w:t>
            </w:r>
            <w:r w:rsidR="00EA3629">
              <w:rPr>
                <w:rFonts w:ascii="Tahoma" w:hAnsi="Tahoma" w:cs="Tahoma"/>
                <w:b/>
                <w:color w:val="auto"/>
                <w:sz w:val="22"/>
                <w:szCs w:val="22"/>
                <w:lang w:val="en-US"/>
              </w:rPr>
              <w:t>I.</w:t>
            </w:r>
          </w:p>
        </w:tc>
        <w:tc>
          <w:tcPr>
            <w:tcW w:w="8600" w:type="dxa"/>
            <w:gridSpan w:val="2"/>
            <w:shd w:val="clear" w:color="auto" w:fill="auto"/>
          </w:tcPr>
          <w:p w:rsidR="00D72817" w:rsidRPr="00FF4E98" w:rsidRDefault="00D72817" w:rsidP="00FF4E98">
            <w:pPr>
              <w:jc w:val="both"/>
              <w:rPr>
                <w:rFonts w:ascii="Tahoma" w:hAnsi="Tahoma" w:cs="Tahoma"/>
                <w:sz w:val="22"/>
                <w:szCs w:val="22"/>
              </w:rPr>
            </w:pPr>
            <w:r w:rsidRPr="00FF4E98">
              <w:rPr>
                <w:rFonts w:ascii="Tahoma" w:hAnsi="Tahoma" w:cs="Tahoma"/>
                <w:b/>
                <w:sz w:val="22"/>
                <w:szCs w:val="22"/>
                <w:u w:val="single"/>
              </w:rPr>
              <w:t>Υπογραφή της Αίτησης Συμμετοχής και λοιπών Αιτήσεων και αποστολή τους στη Διεύθυνση Ανθρώπινου Δυναμικού της Τράπεζας &amp; του Ομίλου</w:t>
            </w:r>
          </w:p>
        </w:tc>
      </w:tr>
      <w:tr w:rsidR="00D72817" w:rsidRPr="00B268B2" w:rsidTr="00340C34">
        <w:trPr>
          <w:jc w:val="center"/>
        </w:trPr>
        <w:tc>
          <w:tcPr>
            <w:tcW w:w="684" w:type="dxa"/>
            <w:shd w:val="clear" w:color="auto" w:fill="FFFFFF"/>
          </w:tcPr>
          <w:p w:rsidR="00D72817" w:rsidRPr="00B268B2" w:rsidRDefault="00D72817" w:rsidP="0032561F">
            <w:pPr>
              <w:pStyle w:val="a8"/>
              <w:spacing w:after="120"/>
              <w:ind w:left="0"/>
              <w:jc w:val="both"/>
              <w:rPr>
                <w:rFonts w:ascii="Tahoma" w:hAnsi="Tahoma" w:cs="Tahoma"/>
                <w:b/>
              </w:rPr>
            </w:pPr>
          </w:p>
        </w:tc>
        <w:tc>
          <w:tcPr>
            <w:tcW w:w="567" w:type="dxa"/>
            <w:shd w:val="clear" w:color="auto" w:fill="auto"/>
          </w:tcPr>
          <w:p w:rsidR="00D72817" w:rsidRPr="00B268B2" w:rsidRDefault="00D72817" w:rsidP="0032561F">
            <w:pPr>
              <w:pStyle w:val="Default"/>
              <w:spacing w:after="120"/>
              <w:jc w:val="both"/>
              <w:rPr>
                <w:rFonts w:ascii="Tahoma" w:hAnsi="Tahoma" w:cs="Tahoma"/>
                <w:b/>
                <w:color w:val="auto"/>
                <w:sz w:val="22"/>
                <w:szCs w:val="22"/>
              </w:rPr>
            </w:pPr>
          </w:p>
        </w:tc>
        <w:tc>
          <w:tcPr>
            <w:tcW w:w="567" w:type="dxa"/>
            <w:shd w:val="clear" w:color="auto" w:fill="auto"/>
          </w:tcPr>
          <w:p w:rsidR="00D72817" w:rsidRPr="00340C34" w:rsidRDefault="00D72817"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D72817" w:rsidRPr="00FF4E98" w:rsidRDefault="00D72817" w:rsidP="00FF4E98">
            <w:pPr>
              <w:jc w:val="both"/>
              <w:rPr>
                <w:rFonts w:ascii="Tahoma" w:hAnsi="Tahoma" w:cs="Tahoma"/>
                <w:sz w:val="22"/>
                <w:szCs w:val="22"/>
              </w:rPr>
            </w:pPr>
            <w:r w:rsidRPr="00FF4E98">
              <w:rPr>
                <w:rFonts w:ascii="Tahoma" w:hAnsi="Tahoma" w:cs="Tahoma"/>
                <w:sz w:val="22"/>
                <w:szCs w:val="22"/>
              </w:rPr>
              <w:t>Οι ενδιαφερόμενοι που έχουν υποβάλει ηλεκτρονικά την Αίτηση Συμμετοχής συμπληρώνουν υποχρεωτικά, επί του εκτυπωμένου ως άνω εντύπου, τα στοιχεία επικοινωνίας τους, έτσι ώστε να δύναται η Τράπεζα να έλθει σε επαφή μαζί τους σε κάθε φάση εξέλιξης του Προγράμματος. Ακολούθως, θέτουν την ιδιόχειρη υπογραφή τους επί του συμπληρωμένου εντύπου</w:t>
            </w:r>
            <w:r w:rsidRPr="00FF4E98">
              <w:rPr>
                <w:rFonts w:ascii="Tahoma" w:hAnsi="Tahoma" w:cs="Tahoma"/>
                <w:b/>
                <w:sz w:val="22"/>
                <w:szCs w:val="22"/>
              </w:rPr>
              <w:t>, το οποίο και υποχρεούνται να αποστείλουν αυθημερόν, μέσω συστημένης αλληλογραφίας,</w:t>
            </w:r>
            <w:r w:rsidRPr="00FF4E98">
              <w:rPr>
                <w:rFonts w:ascii="Tahoma" w:hAnsi="Tahoma" w:cs="Tahoma"/>
                <w:sz w:val="22"/>
                <w:szCs w:val="22"/>
              </w:rPr>
              <w:t xml:space="preserve"> ή να το προσκομίσουν αυτοπροσώπως, στο </w:t>
            </w:r>
            <w:proofErr w:type="spellStart"/>
            <w:r w:rsidRPr="00FF4E98">
              <w:rPr>
                <w:rFonts w:ascii="Tahoma" w:hAnsi="Tahoma" w:cs="Tahoma"/>
                <w:sz w:val="22"/>
                <w:szCs w:val="22"/>
              </w:rPr>
              <w:t>Help</w:t>
            </w:r>
            <w:proofErr w:type="spellEnd"/>
            <w:r w:rsidRPr="00FF4E98">
              <w:rPr>
                <w:rFonts w:ascii="Tahoma" w:hAnsi="Tahoma" w:cs="Tahoma"/>
                <w:sz w:val="22"/>
                <w:szCs w:val="22"/>
              </w:rPr>
              <w:t xml:space="preserve"> </w:t>
            </w:r>
            <w:proofErr w:type="spellStart"/>
            <w:r w:rsidRPr="00FF4E98">
              <w:rPr>
                <w:rFonts w:ascii="Tahoma" w:hAnsi="Tahoma" w:cs="Tahoma"/>
                <w:sz w:val="22"/>
                <w:szCs w:val="22"/>
              </w:rPr>
              <w:t>Desk</w:t>
            </w:r>
            <w:proofErr w:type="spellEnd"/>
            <w:r w:rsidRPr="00FF4E98">
              <w:rPr>
                <w:rFonts w:ascii="Tahoma" w:hAnsi="Tahoma" w:cs="Tahoma"/>
                <w:sz w:val="22"/>
                <w:szCs w:val="22"/>
              </w:rPr>
              <w:t xml:space="preserve"> παραλαβής των πρωτότυπων/έγχαρτων αιτήσεων.</w:t>
            </w:r>
          </w:p>
          <w:p w:rsidR="00D72817" w:rsidRPr="005C3870" w:rsidRDefault="00D72817" w:rsidP="00FF4E98">
            <w:pPr>
              <w:jc w:val="both"/>
              <w:rPr>
                <w:rFonts w:ascii="Tahoma" w:hAnsi="Tahoma" w:cs="Tahoma"/>
                <w:sz w:val="22"/>
                <w:szCs w:val="22"/>
              </w:rPr>
            </w:pP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B268B2" w:rsidRDefault="00631888" w:rsidP="0032561F">
            <w:pPr>
              <w:pStyle w:val="Default"/>
              <w:spacing w:after="120"/>
              <w:jc w:val="both"/>
              <w:rPr>
                <w:rFonts w:ascii="Tahoma" w:hAnsi="Tahoma" w:cs="Tahoma"/>
                <w:b/>
                <w:color w:val="auto"/>
                <w:sz w:val="22"/>
                <w:szCs w:val="22"/>
              </w:rPr>
            </w:pPr>
          </w:p>
        </w:tc>
        <w:tc>
          <w:tcPr>
            <w:tcW w:w="567" w:type="dxa"/>
            <w:shd w:val="clear" w:color="auto" w:fill="auto"/>
          </w:tcPr>
          <w:p w:rsidR="00631888" w:rsidRPr="00340C34" w:rsidRDefault="00631888"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631888" w:rsidRPr="00FF4E98" w:rsidRDefault="00631888" w:rsidP="00FF4E98">
            <w:pPr>
              <w:jc w:val="both"/>
              <w:rPr>
                <w:rFonts w:ascii="Tahoma" w:hAnsi="Tahoma" w:cs="Tahoma"/>
                <w:sz w:val="22"/>
                <w:szCs w:val="22"/>
              </w:rPr>
            </w:pPr>
            <w:r w:rsidRPr="00FF4E98">
              <w:rPr>
                <w:rFonts w:ascii="Tahoma" w:hAnsi="Tahoma" w:cs="Tahoma"/>
                <w:sz w:val="22"/>
                <w:szCs w:val="22"/>
              </w:rPr>
              <w:t xml:space="preserve">Οι συμμετέχοντες και στα δύο Προγράμματα που δεν θα συνταξιοδοτηθούν, προκειμένου να τύχουν της ασφαλιστικής κάλυψης για ιατροφαρμακευτική (νοσοκομειακή και </w:t>
            </w:r>
            <w:proofErr w:type="spellStart"/>
            <w:r w:rsidRPr="00FF4E98">
              <w:rPr>
                <w:rFonts w:ascii="Tahoma" w:hAnsi="Tahoma" w:cs="Tahoma"/>
                <w:sz w:val="22"/>
                <w:szCs w:val="22"/>
              </w:rPr>
              <w:t>εξωνοσοκομειακή</w:t>
            </w:r>
            <w:proofErr w:type="spellEnd"/>
            <w:r w:rsidRPr="00FF4E98">
              <w:rPr>
                <w:rFonts w:ascii="Tahoma" w:hAnsi="Tahoma" w:cs="Tahoma"/>
                <w:sz w:val="22"/>
                <w:szCs w:val="22"/>
              </w:rPr>
              <w:t xml:space="preserve">) περίθαλψη (ως άνω υπό στοιχείο 4α της παρούσας), εκτυπώνουν το κατάλληλο έντυπο από την Εφαρμογή (προς το ΤΥΠΕΤ ή προς την ΕΤΕ), το οποίο συμπληρώνουν με τα απαιτούμενα στοιχεία και, αφού θέσουν την ιδιόχειρη υπογραφή τους, το αποστέλλουν μαζί με την Αίτηση Συμμετοχής στο ως άνω </w:t>
            </w:r>
            <w:r w:rsidRPr="00FF4E98">
              <w:rPr>
                <w:rFonts w:ascii="Tahoma" w:hAnsi="Tahoma" w:cs="Tahoma"/>
                <w:sz w:val="22"/>
                <w:szCs w:val="22"/>
                <w:lang w:val="en-US"/>
              </w:rPr>
              <w:t>Help</w:t>
            </w:r>
            <w:r w:rsidRPr="00FF4E98">
              <w:rPr>
                <w:rFonts w:ascii="Tahoma" w:hAnsi="Tahoma" w:cs="Tahoma"/>
                <w:sz w:val="22"/>
                <w:szCs w:val="22"/>
              </w:rPr>
              <w:t xml:space="preserve"> </w:t>
            </w:r>
            <w:r w:rsidRPr="00FF4E98">
              <w:rPr>
                <w:rFonts w:ascii="Tahoma" w:hAnsi="Tahoma" w:cs="Tahoma"/>
                <w:sz w:val="22"/>
                <w:szCs w:val="22"/>
                <w:lang w:val="en-US"/>
              </w:rPr>
              <w:t>Desk</w:t>
            </w:r>
            <w:r w:rsidRPr="00FF4E98">
              <w:rPr>
                <w:rFonts w:ascii="Tahoma" w:hAnsi="Tahoma" w:cs="Tahoma"/>
                <w:sz w:val="22"/>
                <w:szCs w:val="22"/>
              </w:rPr>
              <w:t xml:space="preserve">. </w:t>
            </w:r>
          </w:p>
          <w:p w:rsidR="00631888" w:rsidRPr="00FF4E98" w:rsidRDefault="00631888"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B268B2" w:rsidRDefault="00C53907" w:rsidP="0032561F">
            <w:pPr>
              <w:pStyle w:val="Default"/>
              <w:spacing w:after="120"/>
              <w:jc w:val="both"/>
              <w:rPr>
                <w:rFonts w:ascii="Tahoma" w:hAnsi="Tahoma" w:cs="Tahoma"/>
                <w:b/>
                <w:color w:val="auto"/>
                <w:sz w:val="22"/>
                <w:szCs w:val="22"/>
              </w:rPr>
            </w:pPr>
          </w:p>
        </w:tc>
        <w:tc>
          <w:tcPr>
            <w:tcW w:w="567" w:type="dxa"/>
            <w:shd w:val="clear" w:color="auto" w:fill="auto"/>
          </w:tcPr>
          <w:p w:rsidR="00C53907" w:rsidRPr="00340C34" w:rsidRDefault="00C53907"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B268B2" w:rsidRDefault="00C53907" w:rsidP="0032561F">
            <w:pPr>
              <w:pStyle w:val="Default"/>
              <w:spacing w:after="120"/>
              <w:jc w:val="both"/>
              <w:rPr>
                <w:rFonts w:ascii="Tahoma" w:hAnsi="Tahoma" w:cs="Tahoma"/>
                <w:b/>
                <w:color w:val="auto"/>
                <w:sz w:val="22"/>
                <w:szCs w:val="22"/>
              </w:rPr>
            </w:pPr>
          </w:p>
        </w:tc>
        <w:tc>
          <w:tcPr>
            <w:tcW w:w="567" w:type="dxa"/>
            <w:shd w:val="clear" w:color="auto" w:fill="auto"/>
          </w:tcPr>
          <w:p w:rsidR="00C53907" w:rsidRPr="00340C34" w:rsidRDefault="00C53907"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B268B2" w:rsidRDefault="00C53907" w:rsidP="0032561F">
            <w:pPr>
              <w:pStyle w:val="Default"/>
              <w:spacing w:after="120"/>
              <w:jc w:val="both"/>
              <w:rPr>
                <w:rFonts w:ascii="Tahoma" w:hAnsi="Tahoma" w:cs="Tahoma"/>
                <w:b/>
                <w:color w:val="auto"/>
                <w:sz w:val="22"/>
                <w:szCs w:val="22"/>
              </w:rPr>
            </w:pPr>
          </w:p>
        </w:tc>
        <w:tc>
          <w:tcPr>
            <w:tcW w:w="567" w:type="dxa"/>
            <w:shd w:val="clear" w:color="auto" w:fill="auto"/>
          </w:tcPr>
          <w:p w:rsidR="00C53907" w:rsidRPr="00340C34" w:rsidRDefault="00C53907"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B268B2" w:rsidRDefault="00C53907" w:rsidP="0032561F">
            <w:pPr>
              <w:pStyle w:val="Default"/>
              <w:spacing w:after="120"/>
              <w:jc w:val="both"/>
              <w:rPr>
                <w:rFonts w:ascii="Tahoma" w:hAnsi="Tahoma" w:cs="Tahoma"/>
                <w:b/>
                <w:color w:val="auto"/>
                <w:sz w:val="22"/>
                <w:szCs w:val="22"/>
              </w:rPr>
            </w:pPr>
          </w:p>
        </w:tc>
        <w:tc>
          <w:tcPr>
            <w:tcW w:w="567" w:type="dxa"/>
            <w:shd w:val="clear" w:color="auto" w:fill="auto"/>
          </w:tcPr>
          <w:p w:rsidR="00C53907" w:rsidRPr="00340C34" w:rsidRDefault="00C53907"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B268B2" w:rsidRDefault="00C53907" w:rsidP="0032561F">
            <w:pPr>
              <w:pStyle w:val="Default"/>
              <w:spacing w:after="120"/>
              <w:jc w:val="both"/>
              <w:rPr>
                <w:rFonts w:ascii="Tahoma" w:hAnsi="Tahoma" w:cs="Tahoma"/>
                <w:b/>
                <w:color w:val="auto"/>
                <w:sz w:val="22"/>
                <w:szCs w:val="22"/>
              </w:rPr>
            </w:pPr>
          </w:p>
        </w:tc>
        <w:tc>
          <w:tcPr>
            <w:tcW w:w="567" w:type="dxa"/>
            <w:shd w:val="clear" w:color="auto" w:fill="auto"/>
          </w:tcPr>
          <w:p w:rsidR="00C53907" w:rsidRPr="00340C34" w:rsidRDefault="00C53907"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B268B2" w:rsidRDefault="00C53907" w:rsidP="0032561F">
            <w:pPr>
              <w:pStyle w:val="Default"/>
              <w:spacing w:after="120"/>
              <w:jc w:val="both"/>
              <w:rPr>
                <w:rFonts w:ascii="Tahoma" w:hAnsi="Tahoma" w:cs="Tahoma"/>
                <w:b/>
                <w:color w:val="auto"/>
                <w:sz w:val="22"/>
                <w:szCs w:val="22"/>
              </w:rPr>
            </w:pPr>
          </w:p>
        </w:tc>
        <w:tc>
          <w:tcPr>
            <w:tcW w:w="567" w:type="dxa"/>
            <w:shd w:val="clear" w:color="auto" w:fill="auto"/>
          </w:tcPr>
          <w:p w:rsidR="00C53907" w:rsidRPr="00340C34" w:rsidRDefault="00C53907" w:rsidP="0032561F">
            <w:pPr>
              <w:pStyle w:val="Default"/>
              <w:spacing w:after="120"/>
              <w:jc w:val="both"/>
              <w:rPr>
                <w:rFonts w:ascii="Tahoma" w:hAnsi="Tahoma" w:cs="Tahoma"/>
                <w:b/>
                <w:color w:val="auto"/>
                <w:sz w:val="22"/>
                <w:szCs w:val="22"/>
              </w:rPr>
            </w:pPr>
          </w:p>
        </w:tc>
        <w:tc>
          <w:tcPr>
            <w:tcW w:w="8600" w:type="dxa"/>
            <w:gridSpan w:val="2"/>
            <w:shd w:val="clear" w:color="auto" w:fill="auto"/>
          </w:tcPr>
          <w:p w:rsidR="00C53907" w:rsidRPr="00FF4E98" w:rsidRDefault="00C53907" w:rsidP="00FF4E98">
            <w:pPr>
              <w:jc w:val="both"/>
              <w:rPr>
                <w:rFonts w:ascii="Tahoma" w:hAnsi="Tahoma" w:cs="Tahoma"/>
                <w:sz w:val="22"/>
                <w:szCs w:val="22"/>
              </w:rPr>
            </w:pPr>
          </w:p>
        </w:tc>
      </w:tr>
      <w:tr w:rsidR="00C53907" w:rsidRPr="00B268B2" w:rsidTr="001B2222">
        <w:trPr>
          <w:jc w:val="center"/>
        </w:trPr>
        <w:tc>
          <w:tcPr>
            <w:tcW w:w="10418" w:type="dxa"/>
            <w:gridSpan w:val="5"/>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567"/>
        <w:gridCol w:w="567"/>
        <w:gridCol w:w="8600"/>
      </w:tblGrid>
      <w:tr w:rsidR="00C53907" w:rsidRPr="00B268B2" w:rsidTr="001B2222">
        <w:trPr>
          <w:jc w:val="center"/>
        </w:trPr>
        <w:tc>
          <w:tcPr>
            <w:tcW w:w="10418" w:type="dxa"/>
            <w:gridSpan w:val="4"/>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lastRenderedPageBreak/>
              <w:t>-9-</w:t>
            </w:r>
          </w:p>
        </w:tc>
      </w:tr>
      <w:tr w:rsidR="00C53907" w:rsidRPr="00B268B2" w:rsidTr="001B2222">
        <w:trPr>
          <w:jc w:val="center"/>
        </w:trPr>
        <w:tc>
          <w:tcPr>
            <w:tcW w:w="10418" w:type="dxa"/>
            <w:gridSpan w:val="4"/>
            <w:shd w:val="clear" w:color="auto" w:fill="FFFFFF"/>
          </w:tcPr>
          <w:p w:rsidR="00C53907" w:rsidRDefault="00C53907" w:rsidP="00C53907">
            <w:pPr>
              <w:jc w:val="center"/>
              <w:rPr>
                <w:rFonts w:ascii="Tahoma" w:hAnsi="Tahoma" w:cs="Tahoma"/>
                <w:color w:val="000000"/>
                <w:sz w:val="18"/>
              </w:rPr>
            </w:pP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FF4E98" w:rsidRDefault="00631888" w:rsidP="00FF4E98">
            <w:pPr>
              <w:jc w:val="both"/>
              <w:rPr>
                <w:rFonts w:ascii="Tahoma" w:hAnsi="Tahoma" w:cs="Tahoma"/>
                <w:b/>
                <w:sz w:val="22"/>
                <w:szCs w:val="22"/>
                <w:lang w:val="en-US"/>
              </w:rPr>
            </w:pPr>
            <w:r w:rsidRPr="00FF4E98">
              <w:rPr>
                <w:rFonts w:ascii="Tahoma" w:hAnsi="Tahoma" w:cs="Tahoma"/>
                <w:b/>
                <w:sz w:val="22"/>
                <w:szCs w:val="22"/>
                <w:lang w:val="en-US"/>
              </w:rPr>
              <w:t>B.</w:t>
            </w:r>
          </w:p>
        </w:tc>
        <w:tc>
          <w:tcPr>
            <w:tcW w:w="9167" w:type="dxa"/>
            <w:gridSpan w:val="2"/>
            <w:shd w:val="clear" w:color="auto" w:fill="auto"/>
          </w:tcPr>
          <w:p w:rsidR="00631888" w:rsidRPr="00FF4E98" w:rsidRDefault="00631888" w:rsidP="00FF4E98">
            <w:pPr>
              <w:jc w:val="both"/>
              <w:rPr>
                <w:rFonts w:ascii="Tahoma" w:hAnsi="Tahoma" w:cs="Tahoma"/>
                <w:b/>
                <w:sz w:val="22"/>
                <w:szCs w:val="22"/>
              </w:rPr>
            </w:pPr>
            <w:r w:rsidRPr="00FF4E98">
              <w:rPr>
                <w:rFonts w:ascii="Tahoma" w:hAnsi="Tahoma" w:cs="Tahoma"/>
                <w:b/>
                <w:sz w:val="22"/>
                <w:szCs w:val="22"/>
              </w:rPr>
              <w:t xml:space="preserve">Οι ενδιαφερόμενοι που </w:t>
            </w:r>
            <w:r w:rsidRPr="00FF4E98">
              <w:rPr>
                <w:rFonts w:ascii="Tahoma" w:hAnsi="Tahoma" w:cs="Tahoma"/>
                <w:b/>
                <w:sz w:val="22"/>
                <w:szCs w:val="22"/>
                <w:u w:val="single"/>
              </w:rPr>
              <w:t>δεν διαθέτουν</w:t>
            </w:r>
            <w:r w:rsidRPr="00FF4E98">
              <w:rPr>
                <w:rFonts w:ascii="Tahoma" w:hAnsi="Tahoma" w:cs="Tahoma"/>
                <w:b/>
                <w:sz w:val="22"/>
                <w:szCs w:val="22"/>
              </w:rPr>
              <w:t xml:space="preserve"> πρόσβαση στο δίκτυο ηλεκτρονικών υπολογιστών της Τράπεζας</w:t>
            </w:r>
            <w:r w:rsidRPr="00FF4E98">
              <w:rPr>
                <w:rFonts w:ascii="Tahoma" w:hAnsi="Tahoma" w:cs="Tahoma"/>
                <w:sz w:val="22"/>
                <w:szCs w:val="22"/>
              </w:rPr>
              <w:t xml:space="preserve"> (τελούντες στη διάθεση, Προσωπικό καθαριότητας κ.τ.λ.), </w:t>
            </w:r>
            <w:r w:rsidRPr="00FF4E98">
              <w:rPr>
                <w:rFonts w:ascii="Tahoma" w:hAnsi="Tahoma" w:cs="Tahoma"/>
                <w:b/>
                <w:sz w:val="22"/>
                <w:szCs w:val="22"/>
              </w:rPr>
              <w:t>προβαίνουν στις ακόλουθες ενέργειες:</w:t>
            </w:r>
          </w:p>
          <w:p w:rsidR="00631888" w:rsidRPr="00FF4E98" w:rsidRDefault="00631888" w:rsidP="00FF4E98">
            <w:pPr>
              <w:jc w:val="both"/>
              <w:rPr>
                <w:rFonts w:ascii="Tahoma" w:hAnsi="Tahoma" w:cs="Tahoma"/>
                <w:sz w:val="22"/>
                <w:szCs w:val="22"/>
              </w:rPr>
            </w:pP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567" w:type="dxa"/>
            <w:shd w:val="clear" w:color="auto" w:fill="auto"/>
          </w:tcPr>
          <w:p w:rsidR="00631888" w:rsidRPr="00FF4E98" w:rsidRDefault="00631888" w:rsidP="00FF4E98">
            <w:pPr>
              <w:jc w:val="both"/>
              <w:rPr>
                <w:rFonts w:ascii="Tahoma" w:hAnsi="Tahoma" w:cs="Tahoma"/>
                <w:sz w:val="22"/>
                <w:szCs w:val="22"/>
                <w:lang w:val="en-US"/>
              </w:rPr>
            </w:pPr>
            <w:r w:rsidRPr="00FF4E98">
              <w:rPr>
                <w:rFonts w:ascii="Tahoma" w:hAnsi="Tahoma" w:cs="Tahoma"/>
                <w:sz w:val="22"/>
                <w:szCs w:val="22"/>
                <w:lang w:val="en-US"/>
              </w:rPr>
              <w:t>1)</w:t>
            </w:r>
          </w:p>
        </w:tc>
        <w:tc>
          <w:tcPr>
            <w:tcW w:w="8600" w:type="dxa"/>
            <w:shd w:val="clear" w:color="auto" w:fill="auto"/>
          </w:tcPr>
          <w:p w:rsidR="00631888" w:rsidRPr="00FF4E98" w:rsidRDefault="00631888" w:rsidP="00FF4E98">
            <w:pPr>
              <w:jc w:val="both"/>
              <w:rPr>
                <w:rFonts w:ascii="Tahoma" w:hAnsi="Tahoma" w:cs="Tahoma"/>
                <w:sz w:val="22"/>
                <w:szCs w:val="22"/>
              </w:rPr>
            </w:pPr>
            <w:r w:rsidRPr="00FF4E98">
              <w:rPr>
                <w:rFonts w:ascii="Tahoma" w:hAnsi="Tahoma" w:cs="Tahoma"/>
                <w:sz w:val="22"/>
                <w:szCs w:val="22"/>
              </w:rPr>
              <w:t xml:space="preserve">αφού λάβουν γνώση της παρούσας Εγκυκλίου από τα αρμόδια Όργανα της Τράπεζας, επικοινωνούν με τα αρμόδια στελέχη της Διεύθυνσης Ανθρώπινου Δυναμικού της Τράπεζας &amp; του Ομίλου, </w:t>
            </w:r>
            <w:proofErr w:type="spellStart"/>
            <w:r w:rsidRPr="00FF4E98">
              <w:rPr>
                <w:rFonts w:ascii="Tahoma" w:hAnsi="Tahoma" w:cs="Tahoma"/>
                <w:sz w:val="22"/>
                <w:szCs w:val="22"/>
              </w:rPr>
              <w:t>κ.κ</w:t>
            </w:r>
            <w:proofErr w:type="spellEnd"/>
            <w:r w:rsidRPr="00FF4E98">
              <w:rPr>
                <w:rFonts w:ascii="Tahoma" w:hAnsi="Tahoma" w:cs="Tahoma"/>
                <w:sz w:val="22"/>
                <w:szCs w:val="22"/>
              </w:rPr>
              <w:t xml:space="preserve">. Χρ. </w:t>
            </w:r>
            <w:proofErr w:type="spellStart"/>
            <w:r w:rsidRPr="00FF4E98">
              <w:rPr>
                <w:rFonts w:ascii="Tahoma" w:hAnsi="Tahoma" w:cs="Tahoma"/>
                <w:sz w:val="22"/>
                <w:szCs w:val="22"/>
              </w:rPr>
              <w:t>Λεπεσιώτη</w:t>
            </w:r>
            <w:proofErr w:type="spellEnd"/>
            <w:r w:rsidRPr="00FF4E98">
              <w:rPr>
                <w:rFonts w:ascii="Tahoma" w:hAnsi="Tahoma" w:cs="Tahoma"/>
                <w:sz w:val="22"/>
                <w:szCs w:val="22"/>
              </w:rPr>
              <w:t xml:space="preserve"> (</w:t>
            </w:r>
            <w:proofErr w:type="spellStart"/>
            <w:r w:rsidRPr="00FF4E98">
              <w:rPr>
                <w:rFonts w:ascii="Tahoma" w:hAnsi="Tahoma" w:cs="Tahoma"/>
                <w:sz w:val="22"/>
                <w:szCs w:val="22"/>
              </w:rPr>
              <w:t>τηλ</w:t>
            </w:r>
            <w:proofErr w:type="spellEnd"/>
            <w:r w:rsidRPr="00FF4E98">
              <w:rPr>
                <w:rFonts w:ascii="Tahoma" w:hAnsi="Tahoma" w:cs="Tahoma"/>
                <w:sz w:val="22"/>
                <w:szCs w:val="22"/>
              </w:rPr>
              <w:t xml:space="preserve">.: 210-3342162, </w:t>
            </w:r>
            <w:proofErr w:type="spellStart"/>
            <w:r w:rsidRPr="00FF4E98">
              <w:rPr>
                <w:rFonts w:ascii="Tahoma" w:hAnsi="Tahoma" w:cs="Tahoma"/>
                <w:sz w:val="22"/>
                <w:szCs w:val="22"/>
              </w:rPr>
              <w:t>διεπ</w:t>
            </w:r>
            <w:proofErr w:type="spellEnd"/>
            <w:r w:rsidRPr="00FF4E98">
              <w:rPr>
                <w:rFonts w:ascii="Tahoma" w:hAnsi="Tahoma" w:cs="Tahoma"/>
                <w:sz w:val="22"/>
                <w:szCs w:val="22"/>
              </w:rPr>
              <w:t xml:space="preserve">.: 12162) και </w:t>
            </w:r>
            <w:proofErr w:type="spellStart"/>
            <w:r w:rsidRPr="00FF4E98">
              <w:rPr>
                <w:rFonts w:ascii="Tahoma" w:hAnsi="Tahoma" w:cs="Tahoma"/>
                <w:sz w:val="22"/>
                <w:szCs w:val="22"/>
              </w:rPr>
              <w:t>Ιακ</w:t>
            </w:r>
            <w:proofErr w:type="spellEnd"/>
            <w:r w:rsidRPr="00FF4E98">
              <w:rPr>
                <w:rFonts w:ascii="Tahoma" w:hAnsi="Tahoma" w:cs="Tahoma"/>
                <w:sz w:val="22"/>
                <w:szCs w:val="22"/>
              </w:rPr>
              <w:t>. Λάμπρου (</w:t>
            </w:r>
            <w:proofErr w:type="spellStart"/>
            <w:r w:rsidRPr="00FF4E98">
              <w:rPr>
                <w:rFonts w:ascii="Tahoma" w:hAnsi="Tahoma" w:cs="Tahoma"/>
                <w:sz w:val="22"/>
                <w:szCs w:val="22"/>
              </w:rPr>
              <w:t>τηλ</w:t>
            </w:r>
            <w:proofErr w:type="spellEnd"/>
            <w:r w:rsidRPr="00FF4E98">
              <w:rPr>
                <w:rFonts w:ascii="Tahoma" w:hAnsi="Tahoma" w:cs="Tahoma"/>
                <w:sz w:val="22"/>
                <w:szCs w:val="22"/>
              </w:rPr>
              <w:t xml:space="preserve">. 210-3341363, </w:t>
            </w:r>
            <w:proofErr w:type="spellStart"/>
            <w:r w:rsidRPr="00FF4E98">
              <w:rPr>
                <w:rFonts w:ascii="Tahoma" w:hAnsi="Tahoma" w:cs="Tahoma"/>
                <w:sz w:val="22"/>
                <w:szCs w:val="22"/>
              </w:rPr>
              <w:t>διεπ</w:t>
            </w:r>
            <w:proofErr w:type="spellEnd"/>
            <w:r w:rsidRPr="00FF4E98">
              <w:rPr>
                <w:rFonts w:ascii="Tahoma" w:hAnsi="Tahoma" w:cs="Tahoma"/>
                <w:sz w:val="22"/>
                <w:szCs w:val="22"/>
              </w:rPr>
              <w:t xml:space="preserve">.: 11363), από τα οποία λαμβάνουν πληροφόρηση για τα ατομικά και υπηρεσιακά τους στοιχεία, καθώς και για τα μισθολογικά τους στοιχεία, βάσει των οποίων διαμορφώνεται το συνολικό ποσό της αποζημίωσης που τους αντιστοιχεί, </w:t>
            </w: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567" w:type="dxa"/>
            <w:shd w:val="clear" w:color="auto" w:fill="auto"/>
          </w:tcPr>
          <w:p w:rsidR="00631888" w:rsidRPr="00FF4E98" w:rsidRDefault="00631888" w:rsidP="00FF4E98">
            <w:pPr>
              <w:jc w:val="both"/>
              <w:rPr>
                <w:rFonts w:ascii="Tahoma" w:hAnsi="Tahoma" w:cs="Tahoma"/>
                <w:sz w:val="22"/>
                <w:szCs w:val="22"/>
                <w:lang w:val="en-US"/>
              </w:rPr>
            </w:pPr>
            <w:r w:rsidRPr="00FF4E98">
              <w:rPr>
                <w:rFonts w:ascii="Tahoma" w:hAnsi="Tahoma" w:cs="Tahoma"/>
                <w:sz w:val="22"/>
                <w:szCs w:val="22"/>
                <w:lang w:val="en-US"/>
              </w:rPr>
              <w:t>2)</w:t>
            </w:r>
          </w:p>
        </w:tc>
        <w:tc>
          <w:tcPr>
            <w:tcW w:w="8600" w:type="dxa"/>
            <w:shd w:val="clear" w:color="auto" w:fill="auto"/>
          </w:tcPr>
          <w:p w:rsidR="00631888" w:rsidRPr="00FF4E98" w:rsidRDefault="00631888" w:rsidP="00FF4E98">
            <w:pPr>
              <w:jc w:val="both"/>
              <w:rPr>
                <w:rFonts w:ascii="Tahoma" w:hAnsi="Tahoma" w:cs="Tahoma"/>
                <w:sz w:val="22"/>
                <w:szCs w:val="22"/>
              </w:rPr>
            </w:pPr>
            <w:r w:rsidRPr="00FF4E98">
              <w:rPr>
                <w:rFonts w:ascii="Tahoma" w:hAnsi="Tahoma" w:cs="Tahoma"/>
                <w:sz w:val="22"/>
                <w:szCs w:val="22"/>
              </w:rPr>
              <w:t xml:space="preserve">συμπληρώνουν την κατάλληλη </w:t>
            </w:r>
            <w:r w:rsidRPr="00FF4E98">
              <w:rPr>
                <w:rFonts w:ascii="Tahoma" w:hAnsi="Tahoma" w:cs="Tahoma"/>
                <w:b/>
                <w:sz w:val="22"/>
                <w:szCs w:val="22"/>
              </w:rPr>
              <w:t>Αίτηση Συμμετοχής</w:t>
            </w:r>
            <w:r w:rsidRPr="00FF4E98">
              <w:rPr>
                <w:rFonts w:ascii="Tahoma" w:hAnsi="Tahoma" w:cs="Tahoma"/>
                <w:sz w:val="22"/>
                <w:szCs w:val="22"/>
              </w:rPr>
              <w:t xml:space="preserve"> (από τα επισυναπτόμενα στην παρούσα Έντυπα υπ’ </w:t>
            </w:r>
            <w:proofErr w:type="spellStart"/>
            <w:r w:rsidRPr="00FF4E98">
              <w:rPr>
                <w:rFonts w:ascii="Tahoma" w:hAnsi="Tahoma" w:cs="Tahoma"/>
                <w:sz w:val="22"/>
                <w:szCs w:val="22"/>
              </w:rPr>
              <w:t>αριθμ</w:t>
            </w:r>
            <w:proofErr w:type="spellEnd"/>
            <w:r w:rsidRPr="00FF4E98">
              <w:rPr>
                <w:rFonts w:ascii="Tahoma" w:hAnsi="Tahoma" w:cs="Tahoma"/>
                <w:sz w:val="22"/>
                <w:szCs w:val="22"/>
              </w:rPr>
              <w:t>. 1 και 2), βάσει του Προγράμματος στο οποίο επιθυμούν να συμμετάσχουν, με όλα τα στοιχεία που απαιτούνται (υποχρεωτικά και τα στοιχεία επικοινωνίας),</w:t>
            </w: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567" w:type="dxa"/>
            <w:shd w:val="clear" w:color="auto" w:fill="auto"/>
          </w:tcPr>
          <w:p w:rsidR="00631888" w:rsidRPr="00FF4E98" w:rsidRDefault="00631888" w:rsidP="00FF4E98">
            <w:pPr>
              <w:jc w:val="both"/>
              <w:rPr>
                <w:rFonts w:ascii="Tahoma" w:hAnsi="Tahoma" w:cs="Tahoma"/>
                <w:sz w:val="22"/>
                <w:szCs w:val="22"/>
                <w:lang w:val="en-US"/>
              </w:rPr>
            </w:pPr>
            <w:r w:rsidRPr="00FF4E98">
              <w:rPr>
                <w:rFonts w:ascii="Tahoma" w:hAnsi="Tahoma" w:cs="Tahoma"/>
                <w:sz w:val="22"/>
                <w:szCs w:val="22"/>
                <w:lang w:val="en-US"/>
              </w:rPr>
              <w:t>3)</w:t>
            </w:r>
          </w:p>
        </w:tc>
        <w:tc>
          <w:tcPr>
            <w:tcW w:w="8600" w:type="dxa"/>
            <w:shd w:val="clear" w:color="auto" w:fill="auto"/>
          </w:tcPr>
          <w:p w:rsidR="00631888" w:rsidRPr="00FF4E98" w:rsidRDefault="00631888" w:rsidP="00FF4E98">
            <w:pPr>
              <w:jc w:val="both"/>
              <w:rPr>
                <w:rFonts w:ascii="Tahoma" w:hAnsi="Tahoma" w:cs="Tahoma"/>
                <w:sz w:val="22"/>
                <w:szCs w:val="22"/>
              </w:rPr>
            </w:pPr>
            <w:r w:rsidRPr="00FF4E98">
              <w:rPr>
                <w:rFonts w:ascii="Tahoma" w:hAnsi="Tahoma" w:cs="Tahoma"/>
                <w:sz w:val="22"/>
                <w:szCs w:val="22"/>
              </w:rPr>
              <w:t xml:space="preserve">ακολούθως, αφού θέσουν την ιδιόχειρη υπογραφή τους, </w:t>
            </w:r>
            <w:r w:rsidRPr="00FF4E98">
              <w:rPr>
                <w:rFonts w:ascii="Tahoma" w:hAnsi="Tahoma" w:cs="Tahoma"/>
                <w:b/>
                <w:sz w:val="22"/>
                <w:szCs w:val="22"/>
              </w:rPr>
              <w:t>υποβάλλουν την Αίτηση Συμμετοχής</w:t>
            </w:r>
            <w:r w:rsidRPr="00FF4E98">
              <w:rPr>
                <w:rFonts w:ascii="Tahoma" w:hAnsi="Tahoma" w:cs="Tahoma"/>
                <w:sz w:val="22"/>
                <w:szCs w:val="22"/>
              </w:rPr>
              <w:t>, εντός των καθοριζόμενων ως άνω χρονικών ορίων, στη Διεύθυνση Ανθρώπινου Δυναμικού της Τράπεζας &amp; του Ομίλου (</w:t>
            </w:r>
            <w:proofErr w:type="spellStart"/>
            <w:r w:rsidRPr="00FF4E98">
              <w:rPr>
                <w:rFonts w:ascii="Tahoma" w:hAnsi="Tahoma" w:cs="Tahoma"/>
                <w:sz w:val="22"/>
                <w:szCs w:val="22"/>
              </w:rPr>
              <w:t>Help</w:t>
            </w:r>
            <w:proofErr w:type="spellEnd"/>
            <w:r w:rsidRPr="00FF4E98">
              <w:rPr>
                <w:rFonts w:ascii="Tahoma" w:hAnsi="Tahoma" w:cs="Tahoma"/>
                <w:sz w:val="22"/>
                <w:szCs w:val="22"/>
              </w:rPr>
              <w:t xml:space="preserve"> </w:t>
            </w:r>
            <w:proofErr w:type="spellStart"/>
            <w:r w:rsidRPr="00FF4E98">
              <w:rPr>
                <w:rFonts w:ascii="Tahoma" w:hAnsi="Tahoma" w:cs="Tahoma"/>
                <w:sz w:val="22"/>
                <w:szCs w:val="22"/>
              </w:rPr>
              <w:t>Desk</w:t>
            </w:r>
            <w:proofErr w:type="spellEnd"/>
            <w:r w:rsidRPr="00FF4E98">
              <w:rPr>
                <w:rFonts w:ascii="Tahoma" w:hAnsi="Tahoma" w:cs="Tahoma"/>
                <w:sz w:val="22"/>
                <w:szCs w:val="22"/>
              </w:rPr>
              <w:t xml:space="preserve"> παραλαβής των πρωτότυπων/έγχαρτων Αιτήσεων): </w:t>
            </w: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8600" w:type="dxa"/>
            <w:shd w:val="clear" w:color="auto" w:fill="auto"/>
          </w:tcPr>
          <w:p w:rsidR="00631888" w:rsidRPr="00FF4E98" w:rsidRDefault="00631888" w:rsidP="00C81BD0">
            <w:pPr>
              <w:numPr>
                <w:ilvl w:val="0"/>
                <w:numId w:val="11"/>
              </w:numPr>
              <w:ind w:left="342" w:hanging="342"/>
              <w:jc w:val="both"/>
              <w:rPr>
                <w:rFonts w:ascii="Tahoma" w:hAnsi="Tahoma" w:cs="Tahoma"/>
                <w:sz w:val="22"/>
                <w:szCs w:val="22"/>
              </w:rPr>
            </w:pPr>
            <w:r w:rsidRPr="00FF4E98">
              <w:rPr>
                <w:rFonts w:ascii="Tahoma" w:hAnsi="Tahoma" w:cs="Tahoma"/>
                <w:sz w:val="22"/>
                <w:szCs w:val="22"/>
              </w:rPr>
              <w:t>είτε αποστέλλοντάς την με σχετικό Υπηρεσιακό Σημείωμα της Μονάδας που υπηρετούν, μέσω συστημένης αλληλογραφίας. Ο αριθμός/ημερομηνία πρωτοκόλλου εξερχομένου εγγράφου θα είναι το στοιχείο, από το οποίο θα αποδεικνύεται η έγκαιρη υποβολή της Αίτησης. Για την αποστολή ΣΗΔΑ, παραλήπτης ορίζεται το ΤΜΗΜΑ ΓΡΑΜΜΑΤΕΙΑΣ, ΔΙΟΙΚΗΤΙΚΗΣ ΜΕΡΙΜΝΑΣ &amp; ΕΣ.Υ.Π.Π.(004-52-Γ-1).</w:t>
            </w: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8600" w:type="dxa"/>
            <w:shd w:val="clear" w:color="auto" w:fill="auto"/>
          </w:tcPr>
          <w:p w:rsidR="00631888" w:rsidRPr="00FF4E98" w:rsidRDefault="00631888" w:rsidP="00C81BD0">
            <w:pPr>
              <w:numPr>
                <w:ilvl w:val="0"/>
                <w:numId w:val="11"/>
              </w:numPr>
              <w:ind w:left="342" w:hanging="342"/>
              <w:jc w:val="both"/>
              <w:rPr>
                <w:rFonts w:ascii="Tahoma" w:hAnsi="Tahoma" w:cs="Tahoma"/>
                <w:sz w:val="22"/>
                <w:szCs w:val="22"/>
              </w:rPr>
            </w:pPr>
            <w:r w:rsidRPr="00FF4E98">
              <w:rPr>
                <w:rFonts w:ascii="Tahoma" w:hAnsi="Tahoma" w:cs="Tahoma"/>
                <w:sz w:val="22"/>
                <w:szCs w:val="22"/>
              </w:rPr>
              <w:t xml:space="preserve">είτε αποστέλλοντάς την οι ίδιοι με </w:t>
            </w:r>
            <w:r w:rsidRPr="00FF4E98">
              <w:rPr>
                <w:rFonts w:ascii="Tahoma" w:hAnsi="Tahoma" w:cs="Tahoma"/>
                <w:sz w:val="22"/>
                <w:szCs w:val="22"/>
                <w:u w:val="single"/>
              </w:rPr>
              <w:t>συστημένη</w:t>
            </w:r>
            <w:r w:rsidRPr="00FF4E98">
              <w:rPr>
                <w:rFonts w:ascii="Tahoma" w:hAnsi="Tahoma" w:cs="Tahoma"/>
                <w:sz w:val="22"/>
                <w:szCs w:val="22"/>
              </w:rPr>
              <w:t xml:space="preserve"> αλληλογραφία ή προσερχόμενοι αυτοπροσώπως και παραδίδοντάς την στο ως άνω </w:t>
            </w:r>
            <w:proofErr w:type="spellStart"/>
            <w:r w:rsidRPr="00FF4E98">
              <w:rPr>
                <w:rFonts w:ascii="Tahoma" w:hAnsi="Tahoma" w:cs="Tahoma"/>
                <w:sz w:val="22"/>
                <w:szCs w:val="22"/>
              </w:rPr>
              <w:t>Help</w:t>
            </w:r>
            <w:proofErr w:type="spellEnd"/>
            <w:r w:rsidRPr="00FF4E98">
              <w:rPr>
                <w:rFonts w:ascii="Tahoma" w:hAnsi="Tahoma" w:cs="Tahoma"/>
                <w:sz w:val="22"/>
                <w:szCs w:val="22"/>
              </w:rPr>
              <w:t xml:space="preserve"> </w:t>
            </w:r>
            <w:proofErr w:type="spellStart"/>
            <w:r w:rsidRPr="00FF4E98">
              <w:rPr>
                <w:rFonts w:ascii="Tahoma" w:hAnsi="Tahoma" w:cs="Tahoma"/>
                <w:sz w:val="22"/>
                <w:szCs w:val="22"/>
              </w:rPr>
              <w:t>Desk</w:t>
            </w:r>
            <w:proofErr w:type="spellEnd"/>
            <w:r w:rsidRPr="00FF4E98">
              <w:rPr>
                <w:rFonts w:ascii="Tahoma" w:hAnsi="Tahoma" w:cs="Tahoma"/>
                <w:sz w:val="22"/>
                <w:szCs w:val="22"/>
              </w:rPr>
              <w:t xml:space="preserve">. Η ημερομηνία του συστημένου εγγράφου, στην πρώτη περίπτωση, και η ημερομηνία προσέλευσης (με λήψη αριθμού/ημερομηνίας πρωτοκόλλου εισερχομένου στη ΔΑΔΤΟ), στη δεύτερη περίπτωση, θα είναι τα στοιχεία, από τα οποία θα αποδεικνύεται </w:t>
            </w:r>
            <w:r w:rsidR="00C81BD0">
              <w:rPr>
                <w:rFonts w:ascii="Tahoma" w:hAnsi="Tahoma" w:cs="Tahoma"/>
                <w:sz w:val="22"/>
                <w:szCs w:val="22"/>
              </w:rPr>
              <w:t>η έγκαιρη υποβολή της Αίτησης.</w:t>
            </w:r>
          </w:p>
          <w:p w:rsidR="00631888" w:rsidRPr="00FF4E98" w:rsidRDefault="00631888" w:rsidP="00FF4E98">
            <w:pPr>
              <w:jc w:val="both"/>
              <w:rPr>
                <w:rFonts w:ascii="Tahoma" w:hAnsi="Tahoma" w:cs="Tahoma"/>
                <w:sz w:val="22"/>
                <w:szCs w:val="22"/>
              </w:rPr>
            </w:pPr>
          </w:p>
        </w:tc>
      </w:tr>
      <w:tr w:rsidR="00631888" w:rsidRPr="00B268B2" w:rsidTr="00340C34">
        <w:trPr>
          <w:jc w:val="center"/>
        </w:trPr>
        <w:tc>
          <w:tcPr>
            <w:tcW w:w="684" w:type="dxa"/>
            <w:shd w:val="clear" w:color="auto" w:fill="FFFFFF"/>
          </w:tcPr>
          <w:p w:rsidR="00631888" w:rsidRPr="00B268B2" w:rsidRDefault="00631888" w:rsidP="0032561F">
            <w:pPr>
              <w:pStyle w:val="a8"/>
              <w:spacing w:after="120"/>
              <w:ind w:left="0"/>
              <w:jc w:val="both"/>
              <w:rPr>
                <w:rFonts w:ascii="Tahoma" w:hAnsi="Tahoma" w:cs="Tahoma"/>
                <w:b/>
              </w:rPr>
            </w:pPr>
          </w:p>
        </w:tc>
        <w:tc>
          <w:tcPr>
            <w:tcW w:w="567" w:type="dxa"/>
            <w:shd w:val="clear" w:color="auto" w:fill="auto"/>
          </w:tcPr>
          <w:p w:rsidR="00631888" w:rsidRPr="00FF4E98" w:rsidRDefault="00631888" w:rsidP="00FF4E98">
            <w:pPr>
              <w:jc w:val="both"/>
              <w:rPr>
                <w:rFonts w:ascii="Tahoma" w:hAnsi="Tahoma" w:cs="Tahoma"/>
                <w:sz w:val="22"/>
                <w:szCs w:val="22"/>
              </w:rPr>
            </w:pPr>
          </w:p>
        </w:tc>
        <w:tc>
          <w:tcPr>
            <w:tcW w:w="567" w:type="dxa"/>
            <w:shd w:val="clear" w:color="auto" w:fill="auto"/>
          </w:tcPr>
          <w:p w:rsidR="00631888" w:rsidRPr="00FF4E98" w:rsidRDefault="00631888" w:rsidP="00FF4E98">
            <w:pPr>
              <w:jc w:val="both"/>
              <w:rPr>
                <w:rFonts w:ascii="Tahoma" w:hAnsi="Tahoma" w:cs="Tahoma"/>
                <w:sz w:val="22"/>
                <w:szCs w:val="22"/>
              </w:rPr>
            </w:pPr>
            <w:r w:rsidRPr="00FF4E98">
              <w:rPr>
                <w:rFonts w:ascii="Tahoma" w:hAnsi="Tahoma" w:cs="Tahoma"/>
                <w:sz w:val="22"/>
                <w:szCs w:val="22"/>
              </w:rPr>
              <w:t>4)</w:t>
            </w:r>
          </w:p>
        </w:tc>
        <w:tc>
          <w:tcPr>
            <w:tcW w:w="8600" w:type="dxa"/>
            <w:shd w:val="clear" w:color="auto" w:fill="auto"/>
          </w:tcPr>
          <w:p w:rsidR="00631888" w:rsidRPr="00FF4E98" w:rsidRDefault="00631888" w:rsidP="00FF4E98">
            <w:pPr>
              <w:jc w:val="both"/>
              <w:rPr>
                <w:rFonts w:ascii="Tahoma" w:hAnsi="Tahoma" w:cs="Tahoma"/>
                <w:sz w:val="22"/>
                <w:szCs w:val="22"/>
              </w:rPr>
            </w:pPr>
            <w:r w:rsidRPr="00FF4E98">
              <w:rPr>
                <w:rFonts w:ascii="Tahoma" w:hAnsi="Tahoma" w:cs="Tahoma"/>
                <w:sz w:val="22"/>
                <w:szCs w:val="22"/>
              </w:rPr>
              <w:t xml:space="preserve">Οι συμμετέχοντες και στα δύο Προγράμματα που δεν θα συνταξιοδοτηθούν, προκειμένου να τύχουν της ασφαλιστικής κάλυψης για ιατροφαρμακευτική (νοσοκομειακή και </w:t>
            </w:r>
            <w:proofErr w:type="spellStart"/>
            <w:r w:rsidRPr="00FF4E98">
              <w:rPr>
                <w:rFonts w:ascii="Tahoma" w:hAnsi="Tahoma" w:cs="Tahoma"/>
                <w:sz w:val="22"/>
                <w:szCs w:val="22"/>
              </w:rPr>
              <w:t>εξωνοσοκομειακή</w:t>
            </w:r>
            <w:proofErr w:type="spellEnd"/>
            <w:r w:rsidRPr="00FF4E98">
              <w:rPr>
                <w:rFonts w:ascii="Tahoma" w:hAnsi="Tahoma" w:cs="Tahoma"/>
                <w:sz w:val="22"/>
                <w:szCs w:val="22"/>
              </w:rPr>
              <w:t xml:space="preserve">) περίθαλψη (ως άνω υπό στοιχείο 4α της παρούσας), εκτυπώνουν το κατάλληλο έντυπο από τα επισυναπτόμενα στην παρούσα Εγκύκλιο (ήτοι το έντυπο υπ’ </w:t>
            </w:r>
            <w:proofErr w:type="spellStart"/>
            <w:r w:rsidRPr="00FF4E98">
              <w:rPr>
                <w:rFonts w:ascii="Tahoma" w:hAnsi="Tahoma" w:cs="Tahoma"/>
                <w:sz w:val="22"/>
                <w:szCs w:val="22"/>
              </w:rPr>
              <w:t>αριθμ</w:t>
            </w:r>
            <w:proofErr w:type="spellEnd"/>
            <w:r w:rsidRPr="00FF4E98">
              <w:rPr>
                <w:rFonts w:ascii="Tahoma" w:hAnsi="Tahoma" w:cs="Tahoma"/>
                <w:sz w:val="22"/>
                <w:szCs w:val="22"/>
              </w:rPr>
              <w:t xml:space="preserve">. 3 προς το ΤΥΠΕΤ ή το έντυπο υπ’ </w:t>
            </w:r>
            <w:proofErr w:type="spellStart"/>
            <w:r w:rsidRPr="00FF4E98">
              <w:rPr>
                <w:rFonts w:ascii="Tahoma" w:hAnsi="Tahoma" w:cs="Tahoma"/>
                <w:sz w:val="22"/>
                <w:szCs w:val="22"/>
              </w:rPr>
              <w:t>αριθμ</w:t>
            </w:r>
            <w:proofErr w:type="spellEnd"/>
            <w:r w:rsidRPr="00FF4E98">
              <w:rPr>
                <w:rFonts w:ascii="Tahoma" w:hAnsi="Tahoma" w:cs="Tahoma"/>
                <w:sz w:val="22"/>
                <w:szCs w:val="22"/>
              </w:rPr>
              <w:t xml:space="preserve">. 4 προς την ΕΤΕ), το οποίο συμπληρώνουν με τα απαιτούμενα στοιχεία και, αφού θέσουν την ιδιόχειρη υπογραφή τους, το αποστέλλουν μαζί με την Αίτηση Συμμετοχής στο ως άνω </w:t>
            </w:r>
            <w:proofErr w:type="spellStart"/>
            <w:r w:rsidRPr="00FF4E98">
              <w:rPr>
                <w:rFonts w:ascii="Tahoma" w:hAnsi="Tahoma" w:cs="Tahoma"/>
                <w:sz w:val="22"/>
                <w:szCs w:val="22"/>
              </w:rPr>
              <w:t>Help</w:t>
            </w:r>
            <w:proofErr w:type="spellEnd"/>
            <w:r w:rsidRPr="00FF4E98">
              <w:rPr>
                <w:rFonts w:ascii="Tahoma" w:hAnsi="Tahoma" w:cs="Tahoma"/>
                <w:sz w:val="22"/>
                <w:szCs w:val="22"/>
              </w:rPr>
              <w:t xml:space="preserve"> </w:t>
            </w:r>
            <w:proofErr w:type="spellStart"/>
            <w:r w:rsidRPr="00FF4E98">
              <w:rPr>
                <w:rFonts w:ascii="Tahoma" w:hAnsi="Tahoma" w:cs="Tahoma"/>
                <w:sz w:val="22"/>
                <w:szCs w:val="22"/>
              </w:rPr>
              <w:t>Desk</w:t>
            </w:r>
            <w:proofErr w:type="spellEnd"/>
            <w:r w:rsidRPr="00FF4E98">
              <w:rPr>
                <w:rFonts w:ascii="Tahoma" w:hAnsi="Tahoma" w:cs="Tahoma"/>
                <w:sz w:val="22"/>
                <w:szCs w:val="22"/>
              </w:rPr>
              <w:t xml:space="preserve">. </w:t>
            </w:r>
          </w:p>
          <w:p w:rsidR="00374C98" w:rsidRPr="00FF4E98" w:rsidRDefault="00374C98"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8600" w:type="dxa"/>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8600" w:type="dxa"/>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8600" w:type="dxa"/>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8600" w:type="dxa"/>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8600" w:type="dxa"/>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8600" w:type="dxa"/>
            <w:shd w:val="clear" w:color="auto" w:fill="auto"/>
          </w:tcPr>
          <w:p w:rsidR="00C53907" w:rsidRPr="00FF4E98" w:rsidRDefault="00C53907" w:rsidP="00FF4E98">
            <w:pPr>
              <w:jc w:val="both"/>
              <w:rPr>
                <w:rFonts w:ascii="Tahoma" w:hAnsi="Tahoma" w:cs="Tahoma"/>
                <w:sz w:val="22"/>
                <w:szCs w:val="22"/>
              </w:rPr>
            </w:pPr>
          </w:p>
        </w:tc>
      </w:tr>
      <w:tr w:rsidR="00C53907" w:rsidRPr="00B268B2" w:rsidTr="00340C34">
        <w:trPr>
          <w:jc w:val="center"/>
        </w:trPr>
        <w:tc>
          <w:tcPr>
            <w:tcW w:w="684" w:type="dxa"/>
            <w:shd w:val="clear" w:color="auto" w:fill="FFFFFF"/>
          </w:tcPr>
          <w:p w:rsidR="00C53907" w:rsidRPr="00B268B2" w:rsidRDefault="00C53907" w:rsidP="0032561F">
            <w:pPr>
              <w:pStyle w:val="a8"/>
              <w:spacing w:after="120"/>
              <w:ind w:left="0"/>
              <w:jc w:val="both"/>
              <w:rPr>
                <w:rFonts w:ascii="Tahoma" w:hAnsi="Tahoma" w:cs="Tahoma"/>
                <w:b/>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567" w:type="dxa"/>
            <w:shd w:val="clear" w:color="auto" w:fill="auto"/>
          </w:tcPr>
          <w:p w:rsidR="00C53907" w:rsidRPr="00FF4E98" w:rsidRDefault="00C53907" w:rsidP="00FF4E98">
            <w:pPr>
              <w:jc w:val="both"/>
              <w:rPr>
                <w:rFonts w:ascii="Tahoma" w:hAnsi="Tahoma" w:cs="Tahoma"/>
                <w:sz w:val="22"/>
                <w:szCs w:val="22"/>
              </w:rPr>
            </w:pPr>
          </w:p>
        </w:tc>
        <w:tc>
          <w:tcPr>
            <w:tcW w:w="8600" w:type="dxa"/>
            <w:shd w:val="clear" w:color="auto" w:fill="auto"/>
          </w:tcPr>
          <w:p w:rsidR="00C53907" w:rsidRPr="00FF4E98" w:rsidRDefault="00C53907" w:rsidP="00FF4E98">
            <w:pPr>
              <w:jc w:val="both"/>
              <w:rPr>
                <w:rFonts w:ascii="Tahoma" w:hAnsi="Tahoma" w:cs="Tahoma"/>
                <w:sz w:val="22"/>
                <w:szCs w:val="22"/>
              </w:rPr>
            </w:pPr>
          </w:p>
        </w:tc>
      </w:tr>
      <w:tr w:rsidR="00C53907" w:rsidRPr="00B268B2" w:rsidTr="001B2222">
        <w:trPr>
          <w:jc w:val="center"/>
        </w:trPr>
        <w:tc>
          <w:tcPr>
            <w:tcW w:w="10418" w:type="dxa"/>
            <w:gridSpan w:val="4"/>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t>. / .</w:t>
            </w:r>
          </w:p>
        </w:tc>
      </w:tr>
    </w:tbl>
    <w:p w:rsidR="005E77DE" w:rsidRDefault="005E77DE">
      <w:pPr>
        <w:sectPr w:rsidR="005E77DE" w:rsidSect="00F41C00">
          <w:pgSz w:w="11906" w:h="16838" w:code="9"/>
          <w:pgMar w:top="1418" w:right="1247" w:bottom="851" w:left="1247" w:header="709" w:footer="0" w:gutter="0"/>
          <w:cols w:space="708"/>
          <w:titlePg/>
          <w:docGrid w:linePitch="360"/>
        </w:sectPr>
      </w:pPr>
    </w:p>
    <w:tbl>
      <w:tblPr>
        <w:tblW w:w="10418" w:type="dxa"/>
        <w:jc w:val="center"/>
        <w:tblLayout w:type="fixed"/>
        <w:tblLook w:val="04A0"/>
      </w:tblPr>
      <w:tblGrid>
        <w:gridCol w:w="684"/>
        <w:gridCol w:w="27"/>
        <w:gridCol w:w="3942"/>
        <w:gridCol w:w="2835"/>
        <w:gridCol w:w="2723"/>
        <w:gridCol w:w="207"/>
      </w:tblGrid>
      <w:tr w:rsidR="00C53907" w:rsidRPr="00B268B2" w:rsidTr="001B2222">
        <w:trPr>
          <w:jc w:val="center"/>
        </w:trPr>
        <w:tc>
          <w:tcPr>
            <w:tcW w:w="10418" w:type="dxa"/>
            <w:gridSpan w:val="6"/>
            <w:shd w:val="clear" w:color="auto" w:fill="D9D9D9"/>
          </w:tcPr>
          <w:p w:rsidR="00C53907" w:rsidRPr="0066558F" w:rsidRDefault="00C53907" w:rsidP="0066558F">
            <w:pPr>
              <w:pStyle w:val="a8"/>
              <w:ind w:left="-170" w:right="-113"/>
              <w:jc w:val="center"/>
              <w:rPr>
                <w:rFonts w:ascii="Tahoma" w:eastAsia="Times New Roman" w:hAnsi="Tahoma" w:cs="Tahoma"/>
                <w:color w:val="000000"/>
                <w:sz w:val="18"/>
              </w:rPr>
            </w:pPr>
            <w:r w:rsidRPr="0066558F">
              <w:rPr>
                <w:rFonts w:ascii="Tahoma" w:eastAsia="Times New Roman" w:hAnsi="Tahoma" w:cs="Tahoma"/>
                <w:color w:val="000000"/>
                <w:sz w:val="18"/>
              </w:rPr>
              <w:lastRenderedPageBreak/>
              <w:t>-10-</w:t>
            </w:r>
          </w:p>
        </w:tc>
      </w:tr>
      <w:tr w:rsidR="00C53907" w:rsidRPr="00B268B2" w:rsidTr="001B2222">
        <w:trPr>
          <w:jc w:val="center"/>
        </w:trPr>
        <w:tc>
          <w:tcPr>
            <w:tcW w:w="10418" w:type="dxa"/>
            <w:gridSpan w:val="6"/>
            <w:shd w:val="clear" w:color="auto" w:fill="FFFFFF"/>
          </w:tcPr>
          <w:p w:rsidR="00C53907" w:rsidRDefault="00C53907" w:rsidP="00C53907">
            <w:pPr>
              <w:jc w:val="center"/>
              <w:rPr>
                <w:rFonts w:ascii="Tahoma" w:hAnsi="Tahoma" w:cs="Tahoma"/>
                <w:color w:val="000000"/>
                <w:sz w:val="18"/>
              </w:rPr>
            </w:pPr>
          </w:p>
        </w:tc>
      </w:tr>
      <w:tr w:rsidR="00B268B2" w:rsidRPr="00B268B2" w:rsidTr="005E77DE">
        <w:trPr>
          <w:jc w:val="center"/>
        </w:trPr>
        <w:tc>
          <w:tcPr>
            <w:tcW w:w="684" w:type="dxa"/>
            <w:shd w:val="clear" w:color="auto" w:fill="FFFFFF"/>
          </w:tcPr>
          <w:p w:rsidR="00B268B2" w:rsidRPr="00B268B2" w:rsidRDefault="00B268B2" w:rsidP="0032561F">
            <w:pPr>
              <w:pStyle w:val="a8"/>
              <w:spacing w:after="120"/>
              <w:ind w:left="0"/>
              <w:jc w:val="both"/>
              <w:rPr>
                <w:rFonts w:ascii="Tahoma" w:hAnsi="Tahoma" w:cs="Tahoma"/>
                <w:b/>
              </w:rPr>
            </w:pPr>
            <w:r w:rsidRPr="00B268B2">
              <w:rPr>
                <w:rFonts w:ascii="Tahoma" w:hAnsi="Tahoma" w:cs="Tahoma"/>
                <w:b/>
              </w:rPr>
              <w:t>12.</w:t>
            </w:r>
          </w:p>
        </w:tc>
        <w:tc>
          <w:tcPr>
            <w:tcW w:w="9734" w:type="dxa"/>
            <w:gridSpan w:val="5"/>
            <w:shd w:val="clear" w:color="auto" w:fill="auto"/>
          </w:tcPr>
          <w:p w:rsidR="00B268B2" w:rsidRPr="00B268B2" w:rsidRDefault="00B268B2" w:rsidP="0032561F">
            <w:pPr>
              <w:spacing w:after="240"/>
              <w:jc w:val="both"/>
              <w:rPr>
                <w:rStyle w:val="FontStyle13"/>
                <w:rFonts w:ascii="Tahoma" w:hAnsi="Tahoma" w:cs="Tahoma"/>
                <w:color w:val="000000"/>
                <w:sz w:val="22"/>
                <w:szCs w:val="22"/>
              </w:rPr>
            </w:pPr>
            <w:r w:rsidRPr="00B268B2">
              <w:rPr>
                <w:rFonts w:ascii="Tahoma" w:hAnsi="Tahoma" w:cs="Tahoma"/>
                <w:b/>
                <w:bCs/>
                <w:color w:val="000000"/>
                <w:sz w:val="22"/>
                <w:szCs w:val="22"/>
                <w:u w:val="single"/>
              </w:rPr>
              <w:t xml:space="preserve">Αποκλειστικότητα </w:t>
            </w:r>
          </w:p>
        </w:tc>
      </w:tr>
      <w:tr w:rsidR="00B268B2" w:rsidRPr="00B268B2" w:rsidTr="005E77DE">
        <w:trPr>
          <w:jc w:val="center"/>
        </w:trPr>
        <w:tc>
          <w:tcPr>
            <w:tcW w:w="684" w:type="dxa"/>
            <w:shd w:val="clear" w:color="auto" w:fill="FFFFFF"/>
          </w:tcPr>
          <w:p w:rsidR="00B268B2" w:rsidRPr="00B268B2" w:rsidRDefault="00B268B2" w:rsidP="0032561F">
            <w:pPr>
              <w:pStyle w:val="a8"/>
              <w:spacing w:after="120"/>
              <w:ind w:left="0"/>
              <w:jc w:val="both"/>
              <w:rPr>
                <w:rFonts w:ascii="Tahoma" w:hAnsi="Tahoma" w:cs="Tahoma"/>
                <w:b/>
              </w:rPr>
            </w:pPr>
          </w:p>
        </w:tc>
        <w:tc>
          <w:tcPr>
            <w:tcW w:w="9734" w:type="dxa"/>
            <w:gridSpan w:val="5"/>
            <w:shd w:val="clear" w:color="auto" w:fill="auto"/>
          </w:tcPr>
          <w:p w:rsidR="00B268B2" w:rsidRPr="00B268B2" w:rsidRDefault="00B268B2" w:rsidP="0032561F">
            <w:pPr>
              <w:spacing w:after="120"/>
              <w:jc w:val="both"/>
              <w:rPr>
                <w:rFonts w:ascii="Tahoma" w:hAnsi="Tahoma" w:cs="Tahoma"/>
                <w:sz w:val="22"/>
                <w:szCs w:val="22"/>
              </w:rPr>
            </w:pPr>
            <w:r w:rsidRPr="00B268B2">
              <w:rPr>
                <w:rFonts w:ascii="Tahoma" w:hAnsi="Tahoma" w:cs="Tahoma"/>
                <w:color w:val="000000"/>
                <w:sz w:val="22"/>
                <w:szCs w:val="22"/>
              </w:rPr>
              <w:t xml:space="preserve">Το Πρόγραμμα δεν δημιουργεί υποχρέωση για επανάληψή του στο μέλλον, ούτε για παράτασή του πέραν από την παραπάνω αναφερθείσα καταληκτική ημερομηνία.  </w:t>
            </w:r>
          </w:p>
        </w:tc>
      </w:tr>
      <w:tr w:rsidR="00B268B2" w:rsidRPr="00B268B2" w:rsidTr="005E77DE">
        <w:trPr>
          <w:jc w:val="center"/>
        </w:trPr>
        <w:tc>
          <w:tcPr>
            <w:tcW w:w="684" w:type="dxa"/>
            <w:shd w:val="clear" w:color="auto" w:fill="FFFFFF"/>
          </w:tcPr>
          <w:p w:rsidR="00B268B2" w:rsidRPr="00B268B2" w:rsidRDefault="00B268B2" w:rsidP="0032561F">
            <w:pPr>
              <w:pStyle w:val="a8"/>
              <w:spacing w:after="120"/>
              <w:ind w:left="0"/>
              <w:jc w:val="both"/>
              <w:rPr>
                <w:rFonts w:ascii="Tahoma" w:hAnsi="Tahoma" w:cs="Tahoma"/>
                <w:b/>
              </w:rPr>
            </w:pPr>
          </w:p>
        </w:tc>
        <w:tc>
          <w:tcPr>
            <w:tcW w:w="9734" w:type="dxa"/>
            <w:gridSpan w:val="5"/>
            <w:shd w:val="clear" w:color="auto" w:fill="auto"/>
          </w:tcPr>
          <w:p w:rsidR="00B268B2" w:rsidRPr="00B268B2" w:rsidRDefault="00B268B2" w:rsidP="0032561F">
            <w:pPr>
              <w:spacing w:after="120"/>
              <w:jc w:val="both"/>
              <w:rPr>
                <w:rFonts w:ascii="Tahoma" w:hAnsi="Tahoma" w:cs="Tahoma"/>
                <w:color w:val="000000"/>
                <w:sz w:val="22"/>
                <w:szCs w:val="22"/>
              </w:rPr>
            </w:pPr>
            <w:r w:rsidRPr="00B268B2">
              <w:rPr>
                <w:rFonts w:ascii="Tahoma" w:hAnsi="Tahoma" w:cs="Tahoma"/>
                <w:color w:val="000000"/>
                <w:sz w:val="22"/>
                <w:szCs w:val="22"/>
              </w:rPr>
              <w:t>Σε περίπτωση που κάποιος από τους συμμετέχοντες δεν πληροί τις προαναφερθείσες προϋποθέσεις, είτε/και δεν αιτηθεί εμπρόθεσμα να συμμετάσχει στο πρόγραμμα, είτε/και δεν αποδεχθεί ανεπιφύλακτα όλους τους ως άνω όρους και προϋποθέσεις του Προγράμματος, είτε/και η αίτησή του δεν γίνει αποδεκτή από την Τράπεζα, τότε δεν υπάρχει υποχρέωση για καταβολή ενός ή περισσοτέρων από τα ως άνω αναφερθέντα ποσά και παροχές.</w:t>
            </w:r>
          </w:p>
        </w:tc>
      </w:tr>
      <w:tr w:rsidR="00B268B2" w:rsidRPr="00B268B2" w:rsidTr="005E77DE">
        <w:trPr>
          <w:jc w:val="center"/>
        </w:trPr>
        <w:tc>
          <w:tcPr>
            <w:tcW w:w="684" w:type="dxa"/>
            <w:shd w:val="clear" w:color="auto" w:fill="FFFFFF"/>
          </w:tcPr>
          <w:p w:rsidR="00B268B2" w:rsidRPr="00B268B2" w:rsidRDefault="00B268B2" w:rsidP="0032561F">
            <w:pPr>
              <w:pStyle w:val="a8"/>
              <w:spacing w:after="120"/>
              <w:ind w:left="0"/>
              <w:jc w:val="both"/>
              <w:rPr>
                <w:rFonts w:ascii="Tahoma" w:hAnsi="Tahoma" w:cs="Tahoma"/>
                <w:b/>
              </w:rPr>
            </w:pPr>
          </w:p>
        </w:tc>
        <w:tc>
          <w:tcPr>
            <w:tcW w:w="9734" w:type="dxa"/>
            <w:gridSpan w:val="5"/>
            <w:shd w:val="clear" w:color="auto" w:fill="auto"/>
          </w:tcPr>
          <w:p w:rsidR="00B268B2" w:rsidRPr="00B268B2" w:rsidRDefault="0066558F" w:rsidP="0032561F">
            <w:pPr>
              <w:spacing w:after="120"/>
              <w:jc w:val="both"/>
              <w:rPr>
                <w:rFonts w:ascii="Tahoma" w:hAnsi="Tahoma" w:cs="Tahoma"/>
                <w:color w:val="000000"/>
                <w:sz w:val="22"/>
                <w:szCs w:val="22"/>
              </w:rPr>
            </w:pPr>
            <w:r>
              <w:rPr>
                <w:rFonts w:ascii="Tahoma" w:hAnsi="Tahoma" w:cs="Tahoma"/>
                <w:color w:val="000000"/>
                <w:sz w:val="22"/>
                <w:szCs w:val="22"/>
              </w:rPr>
              <w:t xml:space="preserve"> </w:t>
            </w:r>
          </w:p>
        </w:tc>
      </w:tr>
      <w:tr w:rsidR="00B268B2" w:rsidRPr="00B268B2" w:rsidTr="005E77DE">
        <w:trPr>
          <w:jc w:val="center"/>
        </w:trPr>
        <w:tc>
          <w:tcPr>
            <w:tcW w:w="10418" w:type="dxa"/>
            <w:gridSpan w:val="6"/>
            <w:shd w:val="clear" w:color="auto" w:fill="FFFFFF"/>
          </w:tcPr>
          <w:p w:rsidR="00B268B2" w:rsidRPr="00B268B2" w:rsidRDefault="00B268B2" w:rsidP="0032561F">
            <w:pPr>
              <w:jc w:val="both"/>
              <w:rPr>
                <w:rFonts w:ascii="Tahoma" w:hAnsi="Tahoma" w:cs="Tahoma"/>
                <w:color w:val="000000"/>
                <w:sz w:val="22"/>
                <w:szCs w:val="22"/>
              </w:rPr>
            </w:pPr>
            <w:r w:rsidRPr="00B268B2">
              <w:rPr>
                <w:rFonts w:ascii="Tahoma" w:hAnsi="Tahoma" w:cs="Tahoma"/>
                <w:color w:val="000000"/>
                <w:sz w:val="22"/>
                <w:szCs w:val="22"/>
              </w:rPr>
              <w:t xml:space="preserve">Παρακαλούνται οι επικεφαλής των Μονάδων να μεριμνήσουν ώστε όλο το Προσωπικό να λάβει </w:t>
            </w:r>
            <w:r w:rsidRPr="00B268B2">
              <w:rPr>
                <w:rFonts w:ascii="Tahoma" w:hAnsi="Tahoma" w:cs="Tahoma"/>
                <w:color w:val="000000"/>
                <w:sz w:val="22"/>
                <w:szCs w:val="22"/>
                <w:u w:val="single"/>
              </w:rPr>
              <w:t>ενυπογράφως</w:t>
            </w:r>
            <w:r w:rsidRPr="00B268B2">
              <w:rPr>
                <w:rFonts w:ascii="Tahoma" w:hAnsi="Tahoma" w:cs="Tahoma"/>
                <w:color w:val="000000"/>
                <w:sz w:val="22"/>
                <w:szCs w:val="22"/>
              </w:rPr>
              <w:t xml:space="preserve"> γνώση της παρούσας Εγκυκλίου.</w:t>
            </w:r>
          </w:p>
        </w:tc>
      </w:tr>
      <w:tr w:rsidR="00B268B2" w:rsidRPr="00B268B2" w:rsidTr="005E77DE">
        <w:trPr>
          <w:jc w:val="center"/>
        </w:trPr>
        <w:tc>
          <w:tcPr>
            <w:tcW w:w="10418" w:type="dxa"/>
            <w:gridSpan w:val="6"/>
            <w:shd w:val="clear" w:color="auto" w:fill="FFFFFF"/>
          </w:tcPr>
          <w:p w:rsidR="00B268B2" w:rsidRPr="00B268B2" w:rsidRDefault="00B268B2" w:rsidP="0032561F">
            <w:pPr>
              <w:jc w:val="both"/>
              <w:rPr>
                <w:rFonts w:ascii="Tahoma" w:hAnsi="Tahoma" w:cs="Tahoma"/>
                <w:color w:val="000000"/>
                <w:sz w:val="22"/>
                <w:szCs w:val="22"/>
              </w:rPr>
            </w:pPr>
          </w:p>
        </w:tc>
      </w:tr>
      <w:tr w:rsidR="00B268B2" w:rsidRPr="00B268B2" w:rsidTr="005E77DE">
        <w:trPr>
          <w:jc w:val="center"/>
        </w:trPr>
        <w:tc>
          <w:tcPr>
            <w:tcW w:w="10418" w:type="dxa"/>
            <w:gridSpan w:val="6"/>
            <w:shd w:val="clear" w:color="auto" w:fill="FFFFFF"/>
          </w:tcPr>
          <w:p w:rsidR="00B268B2" w:rsidRPr="00B268B2" w:rsidRDefault="00B268B2" w:rsidP="0032561F">
            <w:pPr>
              <w:jc w:val="both"/>
              <w:rPr>
                <w:rFonts w:ascii="Tahoma" w:hAnsi="Tahoma" w:cs="Tahoma"/>
                <w:color w:val="000000"/>
                <w:sz w:val="22"/>
                <w:szCs w:val="22"/>
              </w:rPr>
            </w:pPr>
            <w:r w:rsidRPr="00EA3629">
              <w:rPr>
                <w:rFonts w:ascii="Tahoma" w:hAnsi="Tahoma" w:cs="Tahoma"/>
                <w:b/>
                <w:color w:val="000000"/>
                <w:sz w:val="22"/>
                <w:szCs w:val="22"/>
                <w:u w:val="single"/>
              </w:rPr>
              <w:t>Συν</w:t>
            </w:r>
            <w:r w:rsidRPr="00C560B5">
              <w:rPr>
                <w:rFonts w:ascii="Tahoma" w:hAnsi="Tahoma" w:cs="Tahoma"/>
                <w:b/>
                <w:color w:val="000000"/>
                <w:sz w:val="22"/>
                <w:szCs w:val="22"/>
                <w:u w:val="single"/>
              </w:rPr>
              <w:t>.: 5</w:t>
            </w:r>
          </w:p>
        </w:tc>
      </w:tr>
      <w:tr w:rsidR="005E77DE" w:rsidRPr="00B268B2" w:rsidTr="005E77DE">
        <w:trPr>
          <w:jc w:val="center"/>
        </w:trPr>
        <w:tc>
          <w:tcPr>
            <w:tcW w:w="10418" w:type="dxa"/>
            <w:gridSpan w:val="6"/>
            <w:shd w:val="clear" w:color="auto" w:fill="FFFFFF"/>
          </w:tcPr>
          <w:p w:rsidR="005E77DE" w:rsidRPr="00FF4E98" w:rsidRDefault="005E77DE" w:rsidP="0032561F">
            <w:pPr>
              <w:jc w:val="both"/>
              <w:rPr>
                <w:rFonts w:ascii="Tahoma" w:hAnsi="Tahoma" w:cs="Tahoma"/>
                <w:color w:val="000000"/>
                <w:sz w:val="22"/>
                <w:szCs w:val="22"/>
              </w:rPr>
            </w:pPr>
          </w:p>
        </w:tc>
      </w:tr>
      <w:tr w:rsidR="005E77DE" w:rsidRPr="00B268B2" w:rsidTr="005E77DE">
        <w:trPr>
          <w:jc w:val="center"/>
        </w:trPr>
        <w:tc>
          <w:tcPr>
            <w:tcW w:w="10418" w:type="dxa"/>
            <w:gridSpan w:val="6"/>
            <w:shd w:val="clear" w:color="auto" w:fill="FFFFFF"/>
          </w:tcPr>
          <w:p w:rsidR="005E77DE" w:rsidRPr="00FF4E98" w:rsidRDefault="005E77DE" w:rsidP="0032561F">
            <w:pPr>
              <w:jc w:val="both"/>
              <w:rPr>
                <w:rFonts w:ascii="Tahoma" w:hAnsi="Tahoma" w:cs="Tahoma"/>
                <w:color w:val="000000"/>
                <w:sz w:val="22"/>
                <w:szCs w:val="22"/>
              </w:rPr>
            </w:pPr>
          </w:p>
        </w:tc>
      </w:tr>
      <w:tr w:rsidR="0084138E" w:rsidRPr="00B268B2" w:rsidTr="005E7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 w:type="dxa"/>
          <w:jc w:val="center"/>
        </w:trPr>
        <w:tc>
          <w:tcPr>
            <w:tcW w:w="711" w:type="dxa"/>
            <w:gridSpan w:val="2"/>
            <w:tcBorders>
              <w:top w:val="nil"/>
              <w:left w:val="nil"/>
              <w:bottom w:val="nil"/>
              <w:right w:val="nil"/>
            </w:tcBorders>
          </w:tcPr>
          <w:p w:rsidR="003F0097" w:rsidRPr="00B268B2" w:rsidRDefault="003F0097" w:rsidP="0032561F">
            <w:pPr>
              <w:pStyle w:val="a8"/>
              <w:spacing w:after="120"/>
              <w:ind w:left="0"/>
              <w:jc w:val="both"/>
              <w:rPr>
                <w:rFonts w:ascii="Tahoma" w:hAnsi="Tahoma" w:cs="Tahoma"/>
              </w:rPr>
            </w:pPr>
          </w:p>
        </w:tc>
        <w:tc>
          <w:tcPr>
            <w:tcW w:w="3942" w:type="dxa"/>
            <w:tcBorders>
              <w:top w:val="nil"/>
              <w:left w:val="nil"/>
              <w:bottom w:val="nil"/>
              <w:right w:val="nil"/>
            </w:tcBorders>
          </w:tcPr>
          <w:p w:rsidR="003F0097" w:rsidRPr="00B268B2" w:rsidRDefault="003F0097" w:rsidP="0032561F">
            <w:pPr>
              <w:pStyle w:val="a8"/>
              <w:spacing w:after="120"/>
              <w:ind w:left="0"/>
              <w:jc w:val="both"/>
              <w:rPr>
                <w:rFonts w:ascii="Tahoma" w:hAnsi="Tahoma" w:cs="Tahoma"/>
              </w:rPr>
            </w:pPr>
          </w:p>
        </w:tc>
        <w:tc>
          <w:tcPr>
            <w:tcW w:w="5558" w:type="dxa"/>
            <w:gridSpan w:val="2"/>
            <w:tcBorders>
              <w:top w:val="nil"/>
              <w:left w:val="nil"/>
              <w:bottom w:val="nil"/>
              <w:right w:val="nil"/>
            </w:tcBorders>
          </w:tcPr>
          <w:p w:rsidR="003F0097" w:rsidRPr="00B268B2" w:rsidRDefault="003F0097" w:rsidP="0032561F">
            <w:pPr>
              <w:pStyle w:val="a8"/>
              <w:spacing w:after="120"/>
              <w:ind w:left="0"/>
              <w:jc w:val="center"/>
              <w:rPr>
                <w:rFonts w:ascii="Tahoma" w:hAnsi="Tahoma" w:cs="Tahoma"/>
                <w:b/>
              </w:rPr>
            </w:pPr>
            <w:r w:rsidRPr="00B268B2">
              <w:rPr>
                <w:rFonts w:ascii="Tahoma" w:hAnsi="Tahoma" w:cs="Tahoma"/>
                <w:b/>
              </w:rPr>
              <w:t>ΕΘΝΙΚΗ ΤΡΑΠΕΖΑ ΤΗΣ ΕΛΛΑΔΟΣ Α.Ε.</w:t>
            </w:r>
          </w:p>
        </w:tc>
      </w:tr>
      <w:tr w:rsidR="0084138E" w:rsidRPr="00B268B2" w:rsidTr="005E7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 w:type="dxa"/>
          <w:jc w:val="center"/>
        </w:trPr>
        <w:tc>
          <w:tcPr>
            <w:tcW w:w="711" w:type="dxa"/>
            <w:gridSpan w:val="2"/>
            <w:tcBorders>
              <w:top w:val="nil"/>
              <w:left w:val="nil"/>
              <w:bottom w:val="nil"/>
              <w:right w:val="nil"/>
            </w:tcBorders>
          </w:tcPr>
          <w:p w:rsidR="003F0097" w:rsidRPr="00B268B2" w:rsidRDefault="003F0097" w:rsidP="0032561F">
            <w:pPr>
              <w:pStyle w:val="a8"/>
              <w:spacing w:after="120"/>
              <w:ind w:left="0"/>
              <w:jc w:val="both"/>
              <w:rPr>
                <w:rFonts w:ascii="Tahoma" w:hAnsi="Tahoma" w:cs="Tahoma"/>
              </w:rPr>
            </w:pPr>
          </w:p>
        </w:tc>
        <w:tc>
          <w:tcPr>
            <w:tcW w:w="3942" w:type="dxa"/>
            <w:tcBorders>
              <w:top w:val="nil"/>
              <w:left w:val="nil"/>
              <w:bottom w:val="nil"/>
              <w:right w:val="nil"/>
            </w:tcBorders>
          </w:tcPr>
          <w:p w:rsidR="003F0097" w:rsidRPr="00B268B2" w:rsidRDefault="003F0097" w:rsidP="0032561F">
            <w:pPr>
              <w:pStyle w:val="a8"/>
              <w:spacing w:after="120"/>
              <w:ind w:left="0"/>
              <w:jc w:val="both"/>
              <w:rPr>
                <w:rFonts w:ascii="Tahoma" w:hAnsi="Tahoma" w:cs="Tahoma"/>
              </w:rPr>
            </w:pPr>
          </w:p>
        </w:tc>
        <w:tc>
          <w:tcPr>
            <w:tcW w:w="5558" w:type="dxa"/>
            <w:gridSpan w:val="2"/>
            <w:tcBorders>
              <w:top w:val="nil"/>
              <w:left w:val="nil"/>
              <w:bottom w:val="nil"/>
              <w:right w:val="nil"/>
            </w:tcBorders>
          </w:tcPr>
          <w:p w:rsidR="003F0097" w:rsidRPr="00E16A77" w:rsidRDefault="00E16A77" w:rsidP="0032561F">
            <w:pPr>
              <w:pStyle w:val="a8"/>
              <w:spacing w:after="120"/>
              <w:ind w:left="0"/>
              <w:jc w:val="both"/>
              <w:rPr>
                <w:rFonts w:ascii="Tahoma" w:hAnsi="Tahoma" w:cs="Tahoma"/>
                <w:b/>
                <w:lang w:val="en-US"/>
              </w:rPr>
            </w:pPr>
            <w:r>
              <w:rPr>
                <w:rFonts w:ascii="Tahoma" w:hAnsi="Tahoma" w:cs="Tahoma"/>
                <w:b/>
                <w:lang w:val="en-US"/>
              </w:rPr>
              <w:t xml:space="preserve"> </w:t>
            </w:r>
          </w:p>
        </w:tc>
      </w:tr>
      <w:tr w:rsidR="0084138E" w:rsidRPr="00B268B2" w:rsidTr="005E7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 w:type="dxa"/>
          <w:jc w:val="center"/>
        </w:trPr>
        <w:tc>
          <w:tcPr>
            <w:tcW w:w="711" w:type="dxa"/>
            <w:gridSpan w:val="2"/>
            <w:tcBorders>
              <w:top w:val="nil"/>
              <w:left w:val="nil"/>
              <w:bottom w:val="nil"/>
              <w:right w:val="nil"/>
            </w:tcBorders>
          </w:tcPr>
          <w:p w:rsidR="003F0097" w:rsidRPr="00B268B2" w:rsidRDefault="003F0097" w:rsidP="0032561F">
            <w:pPr>
              <w:pStyle w:val="a8"/>
              <w:spacing w:after="120"/>
              <w:ind w:left="0"/>
              <w:jc w:val="both"/>
              <w:rPr>
                <w:rFonts w:ascii="Tahoma" w:hAnsi="Tahoma" w:cs="Tahoma"/>
              </w:rPr>
            </w:pPr>
          </w:p>
        </w:tc>
        <w:tc>
          <w:tcPr>
            <w:tcW w:w="3942" w:type="dxa"/>
            <w:tcBorders>
              <w:top w:val="nil"/>
              <w:left w:val="nil"/>
              <w:bottom w:val="nil"/>
              <w:right w:val="nil"/>
            </w:tcBorders>
          </w:tcPr>
          <w:p w:rsidR="003F0097" w:rsidRPr="00B268B2" w:rsidRDefault="003F0097" w:rsidP="0032561F">
            <w:pPr>
              <w:pStyle w:val="a8"/>
              <w:spacing w:after="120"/>
              <w:ind w:left="0"/>
              <w:jc w:val="both"/>
              <w:rPr>
                <w:rFonts w:ascii="Tahoma" w:hAnsi="Tahoma" w:cs="Tahoma"/>
              </w:rPr>
            </w:pPr>
          </w:p>
        </w:tc>
        <w:tc>
          <w:tcPr>
            <w:tcW w:w="5558" w:type="dxa"/>
            <w:gridSpan w:val="2"/>
            <w:tcBorders>
              <w:top w:val="nil"/>
              <w:left w:val="nil"/>
              <w:bottom w:val="nil"/>
              <w:right w:val="nil"/>
            </w:tcBorders>
          </w:tcPr>
          <w:p w:rsidR="003F0097" w:rsidRPr="00B268B2" w:rsidRDefault="003F0097" w:rsidP="0032561F">
            <w:pPr>
              <w:pStyle w:val="a8"/>
              <w:spacing w:after="120"/>
              <w:ind w:left="0"/>
              <w:jc w:val="both"/>
              <w:rPr>
                <w:rFonts w:ascii="Tahoma" w:hAnsi="Tahoma" w:cs="Tahoma"/>
                <w:b/>
              </w:rPr>
            </w:pPr>
          </w:p>
        </w:tc>
      </w:tr>
      <w:tr w:rsidR="003F0097" w:rsidRPr="00B268B2" w:rsidTr="005E7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 w:type="dxa"/>
          <w:jc w:val="center"/>
        </w:trPr>
        <w:tc>
          <w:tcPr>
            <w:tcW w:w="711" w:type="dxa"/>
            <w:gridSpan w:val="2"/>
            <w:tcBorders>
              <w:top w:val="nil"/>
              <w:left w:val="nil"/>
              <w:bottom w:val="nil"/>
              <w:right w:val="nil"/>
            </w:tcBorders>
          </w:tcPr>
          <w:p w:rsidR="003F0097" w:rsidRPr="00B268B2" w:rsidRDefault="003F0097" w:rsidP="0032561F">
            <w:pPr>
              <w:pStyle w:val="a8"/>
              <w:ind w:left="0"/>
              <w:jc w:val="both"/>
              <w:rPr>
                <w:rFonts w:ascii="Tahoma" w:hAnsi="Tahoma" w:cs="Tahoma"/>
              </w:rPr>
            </w:pPr>
          </w:p>
        </w:tc>
        <w:tc>
          <w:tcPr>
            <w:tcW w:w="3942" w:type="dxa"/>
            <w:tcBorders>
              <w:top w:val="nil"/>
              <w:left w:val="nil"/>
              <w:bottom w:val="nil"/>
              <w:right w:val="nil"/>
            </w:tcBorders>
          </w:tcPr>
          <w:p w:rsidR="003F0097" w:rsidRPr="00B268B2" w:rsidRDefault="003F0097" w:rsidP="0032561F">
            <w:pPr>
              <w:pStyle w:val="a8"/>
              <w:ind w:left="0"/>
              <w:jc w:val="both"/>
              <w:rPr>
                <w:rFonts w:ascii="Tahoma" w:hAnsi="Tahoma" w:cs="Tahoma"/>
              </w:rPr>
            </w:pPr>
          </w:p>
        </w:tc>
        <w:tc>
          <w:tcPr>
            <w:tcW w:w="2835" w:type="dxa"/>
            <w:tcBorders>
              <w:top w:val="nil"/>
              <w:left w:val="nil"/>
              <w:bottom w:val="nil"/>
              <w:right w:val="nil"/>
            </w:tcBorders>
          </w:tcPr>
          <w:p w:rsidR="003F0097" w:rsidRPr="00B268B2" w:rsidRDefault="00B268B2" w:rsidP="0032561F">
            <w:pPr>
              <w:pStyle w:val="a8"/>
              <w:ind w:left="0"/>
              <w:jc w:val="center"/>
              <w:rPr>
                <w:rFonts w:ascii="Tahoma" w:hAnsi="Tahoma" w:cs="Tahoma"/>
                <w:b/>
              </w:rPr>
            </w:pPr>
            <w:proofErr w:type="spellStart"/>
            <w:r w:rsidRPr="00B268B2">
              <w:rPr>
                <w:rFonts w:ascii="Tahoma" w:hAnsi="Tahoma" w:cs="Tahoma"/>
                <w:b/>
              </w:rPr>
              <w:t>Δημ</w:t>
            </w:r>
            <w:proofErr w:type="spellEnd"/>
            <w:r w:rsidRPr="00B268B2">
              <w:rPr>
                <w:rFonts w:ascii="Tahoma" w:hAnsi="Tahoma" w:cs="Tahoma"/>
                <w:b/>
              </w:rPr>
              <w:t>. Χριστόπουλος</w:t>
            </w:r>
          </w:p>
        </w:tc>
        <w:tc>
          <w:tcPr>
            <w:tcW w:w="2723" w:type="dxa"/>
            <w:tcBorders>
              <w:top w:val="nil"/>
              <w:left w:val="nil"/>
              <w:bottom w:val="nil"/>
              <w:right w:val="nil"/>
            </w:tcBorders>
          </w:tcPr>
          <w:p w:rsidR="003F0097" w:rsidRPr="00B268B2" w:rsidRDefault="00B268B2" w:rsidP="0032561F">
            <w:pPr>
              <w:pStyle w:val="a8"/>
              <w:ind w:left="0"/>
              <w:jc w:val="center"/>
              <w:rPr>
                <w:rFonts w:ascii="Tahoma" w:hAnsi="Tahoma" w:cs="Tahoma"/>
                <w:b/>
              </w:rPr>
            </w:pPr>
            <w:r w:rsidRPr="00B268B2">
              <w:rPr>
                <w:rFonts w:ascii="Tahoma" w:hAnsi="Tahoma" w:cs="Tahoma"/>
                <w:b/>
              </w:rPr>
              <w:t xml:space="preserve">Ε. </w:t>
            </w:r>
            <w:proofErr w:type="spellStart"/>
            <w:r w:rsidRPr="00B268B2">
              <w:rPr>
                <w:rFonts w:ascii="Tahoma" w:hAnsi="Tahoma" w:cs="Tahoma"/>
                <w:b/>
              </w:rPr>
              <w:t>Μαραγκουδάκη</w:t>
            </w:r>
            <w:proofErr w:type="spellEnd"/>
          </w:p>
        </w:tc>
      </w:tr>
    </w:tbl>
    <w:p w:rsidR="00E021F1" w:rsidRPr="00B268B2" w:rsidRDefault="00E021F1" w:rsidP="0032561F">
      <w:pPr>
        <w:spacing w:after="120"/>
        <w:rPr>
          <w:rFonts w:ascii="Tahoma" w:hAnsi="Tahoma" w:cs="Tahoma"/>
          <w:sz w:val="22"/>
          <w:szCs w:val="22"/>
        </w:rPr>
        <w:sectPr w:rsidR="00E021F1" w:rsidRPr="00B268B2" w:rsidSect="00F41C00">
          <w:pgSz w:w="11906" w:h="16838" w:code="9"/>
          <w:pgMar w:top="1418" w:right="1247" w:bottom="851" w:left="1247" w:header="709" w:footer="0" w:gutter="0"/>
          <w:cols w:space="708"/>
          <w:titlePg/>
          <w:docGrid w:linePitch="360"/>
        </w:sectPr>
      </w:pPr>
    </w:p>
    <w:p w:rsidR="00E021F1" w:rsidRPr="00EC325C" w:rsidRDefault="00E021F1" w:rsidP="0032561F">
      <w:pPr>
        <w:spacing w:after="120"/>
        <w:rPr>
          <w:rFonts w:ascii="Tahoma" w:hAnsi="Tahoma" w:cs="Tahoma"/>
          <w:sz w:val="22"/>
          <w:szCs w:val="22"/>
          <w:lang w:val="en-US"/>
        </w:rPr>
        <w:sectPr w:rsidR="00E021F1" w:rsidRPr="00EC325C" w:rsidSect="00E021F1">
          <w:type w:val="continuous"/>
          <w:pgSz w:w="11906" w:h="16838" w:code="9"/>
          <w:pgMar w:top="1418" w:right="1247" w:bottom="851" w:left="1247" w:header="709" w:footer="0" w:gutter="0"/>
          <w:cols w:space="708"/>
          <w:docGrid w:linePitch="360"/>
        </w:sectPr>
      </w:pPr>
    </w:p>
    <w:p w:rsidR="00A76410" w:rsidRPr="00B268B2" w:rsidRDefault="00A76410" w:rsidP="0032561F">
      <w:pPr>
        <w:spacing w:after="120"/>
        <w:rPr>
          <w:rFonts w:ascii="Tahoma" w:hAnsi="Tahoma" w:cs="Tahoma"/>
          <w:sz w:val="22"/>
          <w:szCs w:val="22"/>
        </w:rPr>
      </w:pPr>
    </w:p>
    <w:sectPr w:rsidR="00A76410" w:rsidRPr="00B268B2" w:rsidSect="00E021F1">
      <w:type w:val="continuous"/>
      <w:pgSz w:w="11906" w:h="16838" w:code="9"/>
      <w:pgMar w:top="1418" w:right="1247" w:bottom="851" w:left="124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5B" w:rsidRDefault="008D335B">
      <w:r>
        <w:separator/>
      </w:r>
    </w:p>
  </w:endnote>
  <w:endnote w:type="continuationSeparator" w:id="0">
    <w:p w:rsidR="008D335B" w:rsidRDefault="008D335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209"/>
      <w:gridCol w:w="3209"/>
      <w:gridCol w:w="3210"/>
    </w:tblGrid>
    <w:tr w:rsidR="005E77DE" w:rsidTr="007D4ABC">
      <w:trPr>
        <w:jc w:val="center"/>
      </w:trPr>
      <w:tc>
        <w:tcPr>
          <w:tcW w:w="3209" w:type="dxa"/>
          <w:shd w:val="clear" w:color="auto" w:fill="auto"/>
        </w:tcPr>
        <w:p w:rsidR="005E77DE" w:rsidRDefault="005E77DE" w:rsidP="005E77DE">
          <w:pPr>
            <w:pStyle w:val="a4"/>
          </w:pPr>
        </w:p>
      </w:tc>
      <w:tc>
        <w:tcPr>
          <w:tcW w:w="3209" w:type="dxa"/>
          <w:shd w:val="clear" w:color="auto" w:fill="auto"/>
        </w:tcPr>
        <w:p w:rsidR="005E77DE" w:rsidRDefault="005E77DE" w:rsidP="005E77DE">
          <w:pPr>
            <w:pStyle w:val="a4"/>
          </w:pPr>
        </w:p>
      </w:tc>
      <w:tc>
        <w:tcPr>
          <w:tcW w:w="3210" w:type="dxa"/>
          <w:shd w:val="clear" w:color="auto" w:fill="auto"/>
        </w:tcPr>
        <w:p w:rsidR="005E77DE" w:rsidRDefault="005E77DE" w:rsidP="005E77DE">
          <w:pPr>
            <w:pStyle w:val="a4"/>
          </w:pPr>
        </w:p>
      </w:tc>
    </w:tr>
    <w:tr w:rsidR="005E77DE" w:rsidTr="007D4ABC">
      <w:trPr>
        <w:jc w:val="center"/>
      </w:trPr>
      <w:tc>
        <w:tcPr>
          <w:tcW w:w="3209" w:type="dxa"/>
          <w:shd w:val="clear" w:color="auto" w:fill="auto"/>
        </w:tcPr>
        <w:p w:rsidR="005E77DE" w:rsidRDefault="005E77DE" w:rsidP="005E77DE">
          <w:pPr>
            <w:pStyle w:val="a4"/>
          </w:pPr>
        </w:p>
      </w:tc>
      <w:tc>
        <w:tcPr>
          <w:tcW w:w="3209" w:type="dxa"/>
          <w:shd w:val="clear" w:color="auto" w:fill="auto"/>
        </w:tcPr>
        <w:p w:rsidR="005E77DE" w:rsidRDefault="005E77DE" w:rsidP="005E77DE">
          <w:pPr>
            <w:pStyle w:val="a4"/>
          </w:pPr>
        </w:p>
      </w:tc>
      <w:tc>
        <w:tcPr>
          <w:tcW w:w="3210" w:type="dxa"/>
          <w:shd w:val="clear" w:color="auto" w:fill="auto"/>
        </w:tcPr>
        <w:p w:rsidR="005E77DE" w:rsidRDefault="005E77DE" w:rsidP="005E77DE">
          <w:pPr>
            <w:pStyle w:val="a4"/>
          </w:pPr>
        </w:p>
      </w:tc>
    </w:tr>
  </w:tbl>
  <w:p w:rsidR="005E77DE" w:rsidRDefault="005E77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5B" w:rsidRDefault="008D335B">
      <w:r>
        <w:separator/>
      </w:r>
    </w:p>
  </w:footnote>
  <w:footnote w:type="continuationSeparator" w:id="0">
    <w:p w:rsidR="008D335B" w:rsidRDefault="008D3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095"/>
      <w:gridCol w:w="3095"/>
      <w:gridCol w:w="3096"/>
    </w:tblGrid>
    <w:tr w:rsidR="00001F08" w:rsidRPr="00821F9B" w:rsidTr="008673B4">
      <w:trPr>
        <w:trHeight w:hRule="exact" w:val="284"/>
        <w:jc w:val="center"/>
      </w:trPr>
      <w:tc>
        <w:tcPr>
          <w:tcW w:w="3095" w:type="dxa"/>
          <w:shd w:val="clear" w:color="auto" w:fill="auto"/>
        </w:tcPr>
        <w:p w:rsidR="00001F08" w:rsidRPr="00E34C91" w:rsidRDefault="00001F08">
          <w:pPr>
            <w:pStyle w:val="a4"/>
            <w:rPr>
              <w:lang w:val="el-GR" w:eastAsia="el-GR"/>
            </w:rPr>
          </w:pPr>
        </w:p>
      </w:tc>
      <w:tc>
        <w:tcPr>
          <w:tcW w:w="3095" w:type="dxa"/>
          <w:shd w:val="clear" w:color="auto" w:fill="auto"/>
        </w:tcPr>
        <w:p w:rsidR="00001F08" w:rsidRPr="00E34C91" w:rsidRDefault="00001F08">
          <w:pPr>
            <w:pStyle w:val="a4"/>
            <w:rPr>
              <w:lang w:val="el-GR" w:eastAsia="el-GR"/>
            </w:rPr>
          </w:pPr>
        </w:p>
      </w:tc>
      <w:tc>
        <w:tcPr>
          <w:tcW w:w="3096" w:type="dxa"/>
          <w:shd w:val="clear" w:color="auto" w:fill="auto"/>
        </w:tcPr>
        <w:p w:rsidR="00001F08" w:rsidRPr="00E34C91" w:rsidRDefault="00001F08">
          <w:pPr>
            <w:pStyle w:val="a4"/>
            <w:rPr>
              <w:lang w:val="el-GR" w:eastAsia="el-GR"/>
            </w:rPr>
          </w:pPr>
        </w:p>
      </w:tc>
    </w:tr>
    <w:tr w:rsidR="00001F08" w:rsidRPr="00821F9B" w:rsidTr="008673B4">
      <w:trPr>
        <w:trHeight w:hRule="exact" w:val="284"/>
        <w:jc w:val="center"/>
      </w:trPr>
      <w:tc>
        <w:tcPr>
          <w:tcW w:w="3095" w:type="dxa"/>
          <w:shd w:val="clear" w:color="auto" w:fill="auto"/>
        </w:tcPr>
        <w:p w:rsidR="00001F08" w:rsidRPr="00E34C91" w:rsidRDefault="00001F08">
          <w:pPr>
            <w:pStyle w:val="a4"/>
            <w:rPr>
              <w:lang w:val="el-GR" w:eastAsia="el-GR"/>
            </w:rPr>
          </w:pPr>
        </w:p>
      </w:tc>
      <w:tc>
        <w:tcPr>
          <w:tcW w:w="3095" w:type="dxa"/>
          <w:shd w:val="clear" w:color="auto" w:fill="auto"/>
        </w:tcPr>
        <w:p w:rsidR="00001F08" w:rsidRPr="00340C34" w:rsidRDefault="008C30A3" w:rsidP="00275686">
          <w:pPr>
            <w:pStyle w:val="a4"/>
            <w:jc w:val="center"/>
            <w:rPr>
              <w:rFonts w:ascii="Tahoma" w:hAnsi="Tahoma" w:cs="Tahoma"/>
              <w:sz w:val="18"/>
              <w:szCs w:val="18"/>
              <w:lang w:val="el-GR" w:eastAsia="el-GR"/>
            </w:rPr>
          </w:pPr>
          <w:r w:rsidRPr="00340C34">
            <w:rPr>
              <w:rFonts w:ascii="Tahoma" w:hAnsi="Tahoma" w:cs="Tahoma"/>
              <w:sz w:val="18"/>
              <w:szCs w:val="18"/>
              <w:lang w:val="el-GR" w:eastAsia="el-GR"/>
            </w:rPr>
            <w:fldChar w:fldCharType="begin"/>
          </w:r>
          <w:r w:rsidR="00001F08" w:rsidRPr="00340C34">
            <w:rPr>
              <w:rFonts w:ascii="Tahoma" w:hAnsi="Tahoma" w:cs="Tahoma"/>
              <w:sz w:val="18"/>
              <w:szCs w:val="18"/>
              <w:lang w:val="el-GR" w:eastAsia="el-GR"/>
            </w:rPr>
            <w:instrText>PAGE   \* MERGEFORMAT</w:instrText>
          </w:r>
          <w:r w:rsidRPr="00340C34">
            <w:rPr>
              <w:rFonts w:ascii="Tahoma" w:hAnsi="Tahoma" w:cs="Tahoma"/>
              <w:sz w:val="18"/>
              <w:szCs w:val="18"/>
              <w:lang w:val="el-GR" w:eastAsia="el-GR"/>
            </w:rPr>
            <w:fldChar w:fldCharType="separate"/>
          </w:r>
          <w:r w:rsidR="00C53907">
            <w:rPr>
              <w:rFonts w:ascii="Tahoma" w:hAnsi="Tahoma" w:cs="Tahoma"/>
              <w:noProof/>
              <w:sz w:val="18"/>
              <w:szCs w:val="18"/>
              <w:lang w:val="el-GR" w:eastAsia="el-GR"/>
            </w:rPr>
            <w:t>8</w:t>
          </w:r>
          <w:r w:rsidRPr="00340C34">
            <w:rPr>
              <w:rFonts w:ascii="Tahoma" w:hAnsi="Tahoma" w:cs="Tahoma"/>
              <w:sz w:val="18"/>
              <w:szCs w:val="18"/>
              <w:lang w:val="el-GR" w:eastAsia="el-GR"/>
            </w:rPr>
            <w:fldChar w:fldCharType="end"/>
          </w:r>
        </w:p>
      </w:tc>
      <w:tc>
        <w:tcPr>
          <w:tcW w:w="3096" w:type="dxa"/>
          <w:shd w:val="clear" w:color="auto" w:fill="auto"/>
        </w:tcPr>
        <w:p w:rsidR="00001F08" w:rsidRPr="00E34C91" w:rsidRDefault="00001F08">
          <w:pPr>
            <w:pStyle w:val="a4"/>
            <w:rPr>
              <w:lang w:val="el-GR" w:eastAsia="el-GR"/>
            </w:rPr>
          </w:pPr>
        </w:p>
      </w:tc>
    </w:tr>
  </w:tbl>
  <w:p w:rsidR="00001F08" w:rsidRDefault="00001F08">
    <w:pPr>
      <w:pStyle w:val="a4"/>
      <w:rPr>
        <w:sz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209"/>
      <w:gridCol w:w="3209"/>
      <w:gridCol w:w="3210"/>
    </w:tblGrid>
    <w:tr w:rsidR="005E77DE" w:rsidTr="007D4ABC">
      <w:trPr>
        <w:jc w:val="center"/>
      </w:trPr>
      <w:tc>
        <w:tcPr>
          <w:tcW w:w="3209" w:type="dxa"/>
          <w:shd w:val="clear" w:color="auto" w:fill="auto"/>
        </w:tcPr>
        <w:p w:rsidR="005E77DE" w:rsidRDefault="005E77DE">
          <w:pPr>
            <w:pStyle w:val="a4"/>
          </w:pPr>
        </w:p>
      </w:tc>
      <w:tc>
        <w:tcPr>
          <w:tcW w:w="3209" w:type="dxa"/>
          <w:shd w:val="clear" w:color="auto" w:fill="auto"/>
        </w:tcPr>
        <w:p w:rsidR="005E77DE" w:rsidRPr="00FF4E98" w:rsidRDefault="005E77DE" w:rsidP="00FF4E98">
          <w:pPr>
            <w:pStyle w:val="a4"/>
            <w:jc w:val="center"/>
            <w:rPr>
              <w:rFonts w:ascii="Tahoma" w:hAnsi="Tahoma" w:cs="Tahoma"/>
              <w:lang w:val="el-GR"/>
            </w:rPr>
          </w:pPr>
        </w:p>
      </w:tc>
      <w:tc>
        <w:tcPr>
          <w:tcW w:w="3210" w:type="dxa"/>
          <w:shd w:val="clear" w:color="auto" w:fill="auto"/>
        </w:tcPr>
        <w:p w:rsidR="005E77DE" w:rsidRDefault="005E77DE">
          <w:pPr>
            <w:pStyle w:val="a4"/>
          </w:pPr>
        </w:p>
      </w:tc>
    </w:tr>
    <w:tr w:rsidR="005E77DE" w:rsidTr="007D4ABC">
      <w:trPr>
        <w:jc w:val="center"/>
      </w:trPr>
      <w:tc>
        <w:tcPr>
          <w:tcW w:w="3209" w:type="dxa"/>
          <w:shd w:val="clear" w:color="auto" w:fill="auto"/>
        </w:tcPr>
        <w:p w:rsidR="005E77DE" w:rsidRDefault="005E77DE">
          <w:pPr>
            <w:pStyle w:val="a4"/>
          </w:pPr>
        </w:p>
      </w:tc>
      <w:tc>
        <w:tcPr>
          <w:tcW w:w="3209" w:type="dxa"/>
          <w:shd w:val="clear" w:color="auto" w:fill="auto"/>
        </w:tcPr>
        <w:p w:rsidR="005E77DE" w:rsidRDefault="005E77DE">
          <w:pPr>
            <w:pStyle w:val="a4"/>
          </w:pPr>
        </w:p>
      </w:tc>
      <w:tc>
        <w:tcPr>
          <w:tcW w:w="3210" w:type="dxa"/>
          <w:shd w:val="clear" w:color="auto" w:fill="auto"/>
        </w:tcPr>
        <w:p w:rsidR="005E77DE" w:rsidRDefault="005E77DE">
          <w:pPr>
            <w:pStyle w:val="a4"/>
          </w:pPr>
        </w:p>
      </w:tc>
    </w:tr>
  </w:tbl>
  <w:p w:rsidR="005E77DE" w:rsidRDefault="005E77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67"/>
    <w:multiLevelType w:val="hybridMultilevel"/>
    <w:tmpl w:val="F7CE654A"/>
    <w:lvl w:ilvl="0" w:tplc="DC4A96F0">
      <w:numFmt w:val="bullet"/>
      <w:lvlText w:val="-"/>
      <w:lvlJc w:val="left"/>
      <w:pPr>
        <w:ind w:left="1080" w:hanging="360"/>
      </w:pPr>
      <w:rPr>
        <w:rFonts w:ascii="Tahoma" w:eastAsia="Times New Roman" w:hAnsi="Tahoma" w:cs="Tahoma" w:hint="default"/>
        <w:b w:val="0"/>
        <w:sz w:val="18"/>
        <w:u w:val="no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C8E2BE8"/>
    <w:multiLevelType w:val="hybridMultilevel"/>
    <w:tmpl w:val="37E24A7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F9008C2"/>
    <w:multiLevelType w:val="hybridMultilevel"/>
    <w:tmpl w:val="4D3430B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1D7DDD"/>
    <w:multiLevelType w:val="hybridMultilevel"/>
    <w:tmpl w:val="ADEE2F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697A01"/>
    <w:multiLevelType w:val="hybridMultilevel"/>
    <w:tmpl w:val="0BE6B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724F74"/>
    <w:multiLevelType w:val="hybridMultilevel"/>
    <w:tmpl w:val="D110CA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9931E5"/>
    <w:multiLevelType w:val="hybridMultilevel"/>
    <w:tmpl w:val="DB0E5584"/>
    <w:lvl w:ilvl="0" w:tplc="04080001">
      <w:start w:val="1"/>
      <w:numFmt w:val="bullet"/>
      <w:lvlText w:val=""/>
      <w:lvlJc w:val="left"/>
      <w:pPr>
        <w:ind w:left="1185" w:hanging="360"/>
      </w:pPr>
      <w:rPr>
        <w:rFonts w:ascii="Symbol" w:hAnsi="Symbol" w:hint="default"/>
      </w:rPr>
    </w:lvl>
    <w:lvl w:ilvl="1" w:tplc="04080003" w:tentative="1">
      <w:start w:val="1"/>
      <w:numFmt w:val="bullet"/>
      <w:lvlText w:val="o"/>
      <w:lvlJc w:val="left"/>
      <w:pPr>
        <w:ind w:left="1905" w:hanging="360"/>
      </w:pPr>
      <w:rPr>
        <w:rFonts w:ascii="Courier New" w:hAnsi="Courier New" w:cs="Courier New" w:hint="default"/>
      </w:rPr>
    </w:lvl>
    <w:lvl w:ilvl="2" w:tplc="04080005" w:tentative="1">
      <w:start w:val="1"/>
      <w:numFmt w:val="bullet"/>
      <w:lvlText w:val=""/>
      <w:lvlJc w:val="left"/>
      <w:pPr>
        <w:ind w:left="2625" w:hanging="360"/>
      </w:pPr>
      <w:rPr>
        <w:rFonts w:ascii="Wingdings" w:hAnsi="Wingdings" w:hint="default"/>
      </w:rPr>
    </w:lvl>
    <w:lvl w:ilvl="3" w:tplc="04080001" w:tentative="1">
      <w:start w:val="1"/>
      <w:numFmt w:val="bullet"/>
      <w:lvlText w:val=""/>
      <w:lvlJc w:val="left"/>
      <w:pPr>
        <w:ind w:left="3345" w:hanging="360"/>
      </w:pPr>
      <w:rPr>
        <w:rFonts w:ascii="Symbol" w:hAnsi="Symbol" w:hint="default"/>
      </w:rPr>
    </w:lvl>
    <w:lvl w:ilvl="4" w:tplc="04080003" w:tentative="1">
      <w:start w:val="1"/>
      <w:numFmt w:val="bullet"/>
      <w:lvlText w:val="o"/>
      <w:lvlJc w:val="left"/>
      <w:pPr>
        <w:ind w:left="4065" w:hanging="360"/>
      </w:pPr>
      <w:rPr>
        <w:rFonts w:ascii="Courier New" w:hAnsi="Courier New" w:cs="Courier New" w:hint="default"/>
      </w:rPr>
    </w:lvl>
    <w:lvl w:ilvl="5" w:tplc="04080005" w:tentative="1">
      <w:start w:val="1"/>
      <w:numFmt w:val="bullet"/>
      <w:lvlText w:val=""/>
      <w:lvlJc w:val="left"/>
      <w:pPr>
        <w:ind w:left="4785" w:hanging="360"/>
      </w:pPr>
      <w:rPr>
        <w:rFonts w:ascii="Wingdings" w:hAnsi="Wingdings" w:hint="default"/>
      </w:rPr>
    </w:lvl>
    <w:lvl w:ilvl="6" w:tplc="04080001" w:tentative="1">
      <w:start w:val="1"/>
      <w:numFmt w:val="bullet"/>
      <w:lvlText w:val=""/>
      <w:lvlJc w:val="left"/>
      <w:pPr>
        <w:ind w:left="5505" w:hanging="360"/>
      </w:pPr>
      <w:rPr>
        <w:rFonts w:ascii="Symbol" w:hAnsi="Symbol" w:hint="default"/>
      </w:rPr>
    </w:lvl>
    <w:lvl w:ilvl="7" w:tplc="04080003" w:tentative="1">
      <w:start w:val="1"/>
      <w:numFmt w:val="bullet"/>
      <w:lvlText w:val="o"/>
      <w:lvlJc w:val="left"/>
      <w:pPr>
        <w:ind w:left="6225" w:hanging="360"/>
      </w:pPr>
      <w:rPr>
        <w:rFonts w:ascii="Courier New" w:hAnsi="Courier New" w:cs="Courier New" w:hint="default"/>
      </w:rPr>
    </w:lvl>
    <w:lvl w:ilvl="8" w:tplc="04080005" w:tentative="1">
      <w:start w:val="1"/>
      <w:numFmt w:val="bullet"/>
      <w:lvlText w:val=""/>
      <w:lvlJc w:val="left"/>
      <w:pPr>
        <w:ind w:left="6945" w:hanging="360"/>
      </w:pPr>
      <w:rPr>
        <w:rFonts w:ascii="Wingdings" w:hAnsi="Wingdings" w:hint="default"/>
      </w:rPr>
    </w:lvl>
  </w:abstractNum>
  <w:abstractNum w:abstractNumId="7">
    <w:nsid w:val="38BF2A86"/>
    <w:multiLevelType w:val="hybridMultilevel"/>
    <w:tmpl w:val="3A46EF8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A06CAD"/>
    <w:multiLevelType w:val="hybridMultilevel"/>
    <w:tmpl w:val="0060AED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17C42CE"/>
    <w:multiLevelType w:val="hybridMultilevel"/>
    <w:tmpl w:val="A7EA2D0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2F80353"/>
    <w:multiLevelType w:val="hybridMultilevel"/>
    <w:tmpl w:val="8FD2D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B23169"/>
    <w:multiLevelType w:val="hybridMultilevel"/>
    <w:tmpl w:val="32C406F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F911D7"/>
    <w:multiLevelType w:val="singleLevel"/>
    <w:tmpl w:val="EC726F56"/>
    <w:lvl w:ilvl="0">
      <w:start w:val="1"/>
      <w:numFmt w:val="bullet"/>
      <w:pStyle w:val="a"/>
      <w:lvlText w:val=""/>
      <w:lvlJc w:val="left"/>
      <w:pPr>
        <w:tabs>
          <w:tab w:val="num" w:pos="360"/>
        </w:tabs>
        <w:ind w:left="360" w:hanging="360"/>
      </w:pPr>
      <w:rPr>
        <w:rFonts w:ascii="Symbol" w:hAnsi="Symbol" w:hint="default"/>
      </w:rPr>
    </w:lvl>
  </w:abstractNum>
  <w:abstractNum w:abstractNumId="13">
    <w:nsid w:val="7CAF28ED"/>
    <w:multiLevelType w:val="hybridMultilevel"/>
    <w:tmpl w:val="7A5692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EA8398F"/>
    <w:multiLevelType w:val="hybridMultilevel"/>
    <w:tmpl w:val="5C464E6C"/>
    <w:lvl w:ilvl="0" w:tplc="A3E032CE">
      <w:numFmt w:val="bullet"/>
      <w:lvlText w:val="-"/>
      <w:lvlJc w:val="left"/>
      <w:pPr>
        <w:ind w:left="720" w:hanging="360"/>
      </w:pPr>
      <w:rPr>
        <w:rFonts w:ascii="Tahoma" w:eastAsia="Times New Roman" w:hAnsi="Tahoma" w:cs="Tahoma" w:hint="default"/>
        <w:b w:val="0"/>
        <w:sz w:val="18"/>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3"/>
  </w:num>
  <w:num w:numId="5">
    <w:abstractNumId w:val="7"/>
  </w:num>
  <w:num w:numId="6">
    <w:abstractNumId w:val="5"/>
  </w:num>
  <w:num w:numId="7">
    <w:abstractNumId w:val="11"/>
  </w:num>
  <w:num w:numId="8">
    <w:abstractNumId w:val="6"/>
  </w:num>
  <w:num w:numId="9">
    <w:abstractNumId w:val="8"/>
  </w:num>
  <w:num w:numId="10">
    <w:abstractNumId w:val="2"/>
  </w:num>
  <w:num w:numId="11">
    <w:abstractNumId w:val="4"/>
  </w:num>
  <w:num w:numId="12">
    <w:abstractNumId w:val="1"/>
  </w:num>
  <w:num w:numId="13">
    <w:abstractNumId w:val="14"/>
  </w:num>
  <w:num w:numId="14">
    <w:abstractNumId w:val="0"/>
  </w:num>
  <w:num w:numId="1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E65B21"/>
    <w:rsid w:val="00000279"/>
    <w:rsid w:val="00001F08"/>
    <w:rsid w:val="00001F20"/>
    <w:rsid w:val="00001F30"/>
    <w:rsid w:val="0000583D"/>
    <w:rsid w:val="00006095"/>
    <w:rsid w:val="00006C4E"/>
    <w:rsid w:val="00007E6C"/>
    <w:rsid w:val="00007F90"/>
    <w:rsid w:val="000115DB"/>
    <w:rsid w:val="00011A96"/>
    <w:rsid w:val="000120AC"/>
    <w:rsid w:val="000137D1"/>
    <w:rsid w:val="000138F5"/>
    <w:rsid w:val="00013E4A"/>
    <w:rsid w:val="000149B2"/>
    <w:rsid w:val="00014F93"/>
    <w:rsid w:val="00016B29"/>
    <w:rsid w:val="00017505"/>
    <w:rsid w:val="00020202"/>
    <w:rsid w:val="000205DB"/>
    <w:rsid w:val="00022480"/>
    <w:rsid w:val="000239E0"/>
    <w:rsid w:val="00024DEB"/>
    <w:rsid w:val="0003065C"/>
    <w:rsid w:val="0003203A"/>
    <w:rsid w:val="00032240"/>
    <w:rsid w:val="00032250"/>
    <w:rsid w:val="00033633"/>
    <w:rsid w:val="000367EC"/>
    <w:rsid w:val="00036B81"/>
    <w:rsid w:val="00036DFA"/>
    <w:rsid w:val="0003764D"/>
    <w:rsid w:val="00042513"/>
    <w:rsid w:val="00042913"/>
    <w:rsid w:val="00043107"/>
    <w:rsid w:val="00043371"/>
    <w:rsid w:val="0004472E"/>
    <w:rsid w:val="00044A4F"/>
    <w:rsid w:val="00047630"/>
    <w:rsid w:val="000501B5"/>
    <w:rsid w:val="00050BF0"/>
    <w:rsid w:val="00051B42"/>
    <w:rsid w:val="0005261B"/>
    <w:rsid w:val="0005273E"/>
    <w:rsid w:val="000555AE"/>
    <w:rsid w:val="000578FB"/>
    <w:rsid w:val="00060A25"/>
    <w:rsid w:val="00060DCD"/>
    <w:rsid w:val="00061E2D"/>
    <w:rsid w:val="00062697"/>
    <w:rsid w:val="00063FCD"/>
    <w:rsid w:val="00064E18"/>
    <w:rsid w:val="000656BF"/>
    <w:rsid w:val="000708BC"/>
    <w:rsid w:val="0007097E"/>
    <w:rsid w:val="00071D97"/>
    <w:rsid w:val="0007232E"/>
    <w:rsid w:val="00072A58"/>
    <w:rsid w:val="000760BB"/>
    <w:rsid w:val="00077C61"/>
    <w:rsid w:val="0008152B"/>
    <w:rsid w:val="00082F85"/>
    <w:rsid w:val="00083465"/>
    <w:rsid w:val="00083AC4"/>
    <w:rsid w:val="00083B3F"/>
    <w:rsid w:val="000840AE"/>
    <w:rsid w:val="00085144"/>
    <w:rsid w:val="00090130"/>
    <w:rsid w:val="00090529"/>
    <w:rsid w:val="0009095C"/>
    <w:rsid w:val="0009175E"/>
    <w:rsid w:val="00091EBC"/>
    <w:rsid w:val="00092071"/>
    <w:rsid w:val="00092ABC"/>
    <w:rsid w:val="00092EDB"/>
    <w:rsid w:val="00093AA3"/>
    <w:rsid w:val="000951E6"/>
    <w:rsid w:val="000961E9"/>
    <w:rsid w:val="000975F3"/>
    <w:rsid w:val="000A1556"/>
    <w:rsid w:val="000A29BE"/>
    <w:rsid w:val="000A2BA9"/>
    <w:rsid w:val="000A2D28"/>
    <w:rsid w:val="000A3EE7"/>
    <w:rsid w:val="000A4251"/>
    <w:rsid w:val="000A4E1D"/>
    <w:rsid w:val="000A53F7"/>
    <w:rsid w:val="000B2EFD"/>
    <w:rsid w:val="000B322F"/>
    <w:rsid w:val="000B325E"/>
    <w:rsid w:val="000B39B7"/>
    <w:rsid w:val="000B5659"/>
    <w:rsid w:val="000B5BA9"/>
    <w:rsid w:val="000B72D5"/>
    <w:rsid w:val="000B7502"/>
    <w:rsid w:val="000C02D7"/>
    <w:rsid w:val="000C2A96"/>
    <w:rsid w:val="000C4384"/>
    <w:rsid w:val="000C7F9F"/>
    <w:rsid w:val="000D09EA"/>
    <w:rsid w:val="000D0C71"/>
    <w:rsid w:val="000D1EC1"/>
    <w:rsid w:val="000D26C9"/>
    <w:rsid w:val="000D304C"/>
    <w:rsid w:val="000D31D8"/>
    <w:rsid w:val="000D438F"/>
    <w:rsid w:val="000D4478"/>
    <w:rsid w:val="000D5F30"/>
    <w:rsid w:val="000D603B"/>
    <w:rsid w:val="000D6497"/>
    <w:rsid w:val="000D76B4"/>
    <w:rsid w:val="000E15E4"/>
    <w:rsid w:val="000E33E7"/>
    <w:rsid w:val="000E493F"/>
    <w:rsid w:val="000E54E5"/>
    <w:rsid w:val="000E6420"/>
    <w:rsid w:val="000E68FB"/>
    <w:rsid w:val="000E6BB8"/>
    <w:rsid w:val="000E72C4"/>
    <w:rsid w:val="000E7B59"/>
    <w:rsid w:val="000F0400"/>
    <w:rsid w:val="000F0EFD"/>
    <w:rsid w:val="000F1AB1"/>
    <w:rsid w:val="000F210F"/>
    <w:rsid w:val="000F2483"/>
    <w:rsid w:val="000F2878"/>
    <w:rsid w:val="000F3C1C"/>
    <w:rsid w:val="000F3F5A"/>
    <w:rsid w:val="000F405F"/>
    <w:rsid w:val="000F48AD"/>
    <w:rsid w:val="000F4FDC"/>
    <w:rsid w:val="000F5566"/>
    <w:rsid w:val="000F61BC"/>
    <w:rsid w:val="000F6D99"/>
    <w:rsid w:val="000F7188"/>
    <w:rsid w:val="001008EA"/>
    <w:rsid w:val="00101126"/>
    <w:rsid w:val="00101C55"/>
    <w:rsid w:val="00107406"/>
    <w:rsid w:val="001077AA"/>
    <w:rsid w:val="00107B89"/>
    <w:rsid w:val="00107CC1"/>
    <w:rsid w:val="00107F48"/>
    <w:rsid w:val="00110B6B"/>
    <w:rsid w:val="00110B87"/>
    <w:rsid w:val="00112251"/>
    <w:rsid w:val="00112DAB"/>
    <w:rsid w:val="001133B1"/>
    <w:rsid w:val="00114F9C"/>
    <w:rsid w:val="00116984"/>
    <w:rsid w:val="00117078"/>
    <w:rsid w:val="0012049E"/>
    <w:rsid w:val="00120AFC"/>
    <w:rsid w:val="00120C36"/>
    <w:rsid w:val="00121821"/>
    <w:rsid w:val="00121B76"/>
    <w:rsid w:val="0012242E"/>
    <w:rsid w:val="00122CA8"/>
    <w:rsid w:val="00122EA1"/>
    <w:rsid w:val="001242CE"/>
    <w:rsid w:val="00127522"/>
    <w:rsid w:val="00130B38"/>
    <w:rsid w:val="001347A0"/>
    <w:rsid w:val="00134AF0"/>
    <w:rsid w:val="00136030"/>
    <w:rsid w:val="00136EE5"/>
    <w:rsid w:val="001370D8"/>
    <w:rsid w:val="00137440"/>
    <w:rsid w:val="0014017C"/>
    <w:rsid w:val="001405D5"/>
    <w:rsid w:val="00141005"/>
    <w:rsid w:val="00141DED"/>
    <w:rsid w:val="0014286C"/>
    <w:rsid w:val="00143148"/>
    <w:rsid w:val="00143735"/>
    <w:rsid w:val="00144B2D"/>
    <w:rsid w:val="00147147"/>
    <w:rsid w:val="00152394"/>
    <w:rsid w:val="0015271D"/>
    <w:rsid w:val="0015319D"/>
    <w:rsid w:val="001540CC"/>
    <w:rsid w:val="00154271"/>
    <w:rsid w:val="001546D9"/>
    <w:rsid w:val="001554F4"/>
    <w:rsid w:val="00155921"/>
    <w:rsid w:val="00156090"/>
    <w:rsid w:val="00156CD6"/>
    <w:rsid w:val="0015705C"/>
    <w:rsid w:val="0015732C"/>
    <w:rsid w:val="001609BC"/>
    <w:rsid w:val="0016305F"/>
    <w:rsid w:val="001657FA"/>
    <w:rsid w:val="00167124"/>
    <w:rsid w:val="001673A4"/>
    <w:rsid w:val="00167415"/>
    <w:rsid w:val="00170257"/>
    <w:rsid w:val="00170293"/>
    <w:rsid w:val="00170BD6"/>
    <w:rsid w:val="001716B4"/>
    <w:rsid w:val="00171C9A"/>
    <w:rsid w:val="001722B9"/>
    <w:rsid w:val="00172B50"/>
    <w:rsid w:val="001731FF"/>
    <w:rsid w:val="001733D5"/>
    <w:rsid w:val="00174061"/>
    <w:rsid w:val="001770C8"/>
    <w:rsid w:val="00177567"/>
    <w:rsid w:val="00181CEA"/>
    <w:rsid w:val="00181DDD"/>
    <w:rsid w:val="001822DC"/>
    <w:rsid w:val="00184CC5"/>
    <w:rsid w:val="00186566"/>
    <w:rsid w:val="00187741"/>
    <w:rsid w:val="00190553"/>
    <w:rsid w:val="001908BF"/>
    <w:rsid w:val="00190DB7"/>
    <w:rsid w:val="001911D0"/>
    <w:rsid w:val="0019151B"/>
    <w:rsid w:val="00191785"/>
    <w:rsid w:val="001918C5"/>
    <w:rsid w:val="0019407C"/>
    <w:rsid w:val="00194080"/>
    <w:rsid w:val="00194D1B"/>
    <w:rsid w:val="001A1D14"/>
    <w:rsid w:val="001A203D"/>
    <w:rsid w:val="001A26E0"/>
    <w:rsid w:val="001A27EB"/>
    <w:rsid w:val="001A3192"/>
    <w:rsid w:val="001A3BE3"/>
    <w:rsid w:val="001A3CC0"/>
    <w:rsid w:val="001A54E7"/>
    <w:rsid w:val="001A721F"/>
    <w:rsid w:val="001A7A42"/>
    <w:rsid w:val="001B0339"/>
    <w:rsid w:val="001B1325"/>
    <w:rsid w:val="001B1692"/>
    <w:rsid w:val="001B2076"/>
    <w:rsid w:val="001B2222"/>
    <w:rsid w:val="001B48A0"/>
    <w:rsid w:val="001B52D3"/>
    <w:rsid w:val="001B626F"/>
    <w:rsid w:val="001B6EE4"/>
    <w:rsid w:val="001B7AF3"/>
    <w:rsid w:val="001B7C07"/>
    <w:rsid w:val="001C01E2"/>
    <w:rsid w:val="001C0408"/>
    <w:rsid w:val="001C0511"/>
    <w:rsid w:val="001C10B3"/>
    <w:rsid w:val="001C299E"/>
    <w:rsid w:val="001C338A"/>
    <w:rsid w:val="001C4C7A"/>
    <w:rsid w:val="001C5183"/>
    <w:rsid w:val="001C55A4"/>
    <w:rsid w:val="001D0A82"/>
    <w:rsid w:val="001D1BBB"/>
    <w:rsid w:val="001D25BC"/>
    <w:rsid w:val="001D2C0B"/>
    <w:rsid w:val="001D319A"/>
    <w:rsid w:val="001D444D"/>
    <w:rsid w:val="001D5D17"/>
    <w:rsid w:val="001D7F1C"/>
    <w:rsid w:val="001E0077"/>
    <w:rsid w:val="001E065A"/>
    <w:rsid w:val="001E245D"/>
    <w:rsid w:val="001E2B38"/>
    <w:rsid w:val="001E2E9D"/>
    <w:rsid w:val="001E3469"/>
    <w:rsid w:val="001E39A6"/>
    <w:rsid w:val="001E6AF1"/>
    <w:rsid w:val="001F1204"/>
    <w:rsid w:val="001F15D2"/>
    <w:rsid w:val="001F18EA"/>
    <w:rsid w:val="001F24B3"/>
    <w:rsid w:val="001F281E"/>
    <w:rsid w:val="001F2AFE"/>
    <w:rsid w:val="001F3007"/>
    <w:rsid w:val="001F3422"/>
    <w:rsid w:val="001F3E49"/>
    <w:rsid w:val="001F3E96"/>
    <w:rsid w:val="001F5B18"/>
    <w:rsid w:val="001F621A"/>
    <w:rsid w:val="001F742F"/>
    <w:rsid w:val="00203235"/>
    <w:rsid w:val="002045B2"/>
    <w:rsid w:val="002046A3"/>
    <w:rsid w:val="00204AA0"/>
    <w:rsid w:val="00204BD7"/>
    <w:rsid w:val="00205046"/>
    <w:rsid w:val="00205189"/>
    <w:rsid w:val="002051F4"/>
    <w:rsid w:val="00205400"/>
    <w:rsid w:val="00205D2F"/>
    <w:rsid w:val="002134BD"/>
    <w:rsid w:val="002134C6"/>
    <w:rsid w:val="002142DC"/>
    <w:rsid w:val="0021580C"/>
    <w:rsid w:val="00215CE0"/>
    <w:rsid w:val="00216411"/>
    <w:rsid w:val="0021684D"/>
    <w:rsid w:val="00216D48"/>
    <w:rsid w:val="00217E95"/>
    <w:rsid w:val="0022030A"/>
    <w:rsid w:val="00220A9D"/>
    <w:rsid w:val="00222DEE"/>
    <w:rsid w:val="00222E4F"/>
    <w:rsid w:val="0022392E"/>
    <w:rsid w:val="00223E43"/>
    <w:rsid w:val="00230417"/>
    <w:rsid w:val="002320CA"/>
    <w:rsid w:val="0023343A"/>
    <w:rsid w:val="0023401B"/>
    <w:rsid w:val="002347B7"/>
    <w:rsid w:val="00235169"/>
    <w:rsid w:val="00236FA1"/>
    <w:rsid w:val="002408A4"/>
    <w:rsid w:val="00241732"/>
    <w:rsid w:val="00241B6B"/>
    <w:rsid w:val="00243613"/>
    <w:rsid w:val="00244C65"/>
    <w:rsid w:val="002454E7"/>
    <w:rsid w:val="0024651C"/>
    <w:rsid w:val="00246A4A"/>
    <w:rsid w:val="002518C8"/>
    <w:rsid w:val="00252081"/>
    <w:rsid w:val="00254607"/>
    <w:rsid w:val="0025498F"/>
    <w:rsid w:val="00255649"/>
    <w:rsid w:val="00255C1A"/>
    <w:rsid w:val="0026057C"/>
    <w:rsid w:val="00260EE1"/>
    <w:rsid w:val="002617F2"/>
    <w:rsid w:val="00261EFA"/>
    <w:rsid w:val="0026233D"/>
    <w:rsid w:val="00263403"/>
    <w:rsid w:val="00264528"/>
    <w:rsid w:val="00265584"/>
    <w:rsid w:val="002658FB"/>
    <w:rsid w:val="00265996"/>
    <w:rsid w:val="002675CB"/>
    <w:rsid w:val="002678C9"/>
    <w:rsid w:val="00267B50"/>
    <w:rsid w:val="00267D26"/>
    <w:rsid w:val="002705E9"/>
    <w:rsid w:val="00270ED3"/>
    <w:rsid w:val="00271577"/>
    <w:rsid w:val="002731B6"/>
    <w:rsid w:val="0027380F"/>
    <w:rsid w:val="0027385F"/>
    <w:rsid w:val="00273D01"/>
    <w:rsid w:val="00274E10"/>
    <w:rsid w:val="002750E8"/>
    <w:rsid w:val="00275281"/>
    <w:rsid w:val="00275686"/>
    <w:rsid w:val="00276550"/>
    <w:rsid w:val="00276E1F"/>
    <w:rsid w:val="00277B38"/>
    <w:rsid w:val="002804C9"/>
    <w:rsid w:val="00280554"/>
    <w:rsid w:val="0028136E"/>
    <w:rsid w:val="00281539"/>
    <w:rsid w:val="00281884"/>
    <w:rsid w:val="002823C7"/>
    <w:rsid w:val="00282620"/>
    <w:rsid w:val="0028357F"/>
    <w:rsid w:val="00287479"/>
    <w:rsid w:val="00290A87"/>
    <w:rsid w:val="0029111D"/>
    <w:rsid w:val="00292E98"/>
    <w:rsid w:val="002958E8"/>
    <w:rsid w:val="00296695"/>
    <w:rsid w:val="00296D79"/>
    <w:rsid w:val="002A1751"/>
    <w:rsid w:val="002A2134"/>
    <w:rsid w:val="002A243A"/>
    <w:rsid w:val="002A3264"/>
    <w:rsid w:val="002A3384"/>
    <w:rsid w:val="002A3ABD"/>
    <w:rsid w:val="002A4CA6"/>
    <w:rsid w:val="002A5128"/>
    <w:rsid w:val="002A5BDE"/>
    <w:rsid w:val="002A5BE8"/>
    <w:rsid w:val="002A5E91"/>
    <w:rsid w:val="002A710D"/>
    <w:rsid w:val="002A7FF9"/>
    <w:rsid w:val="002B0CAB"/>
    <w:rsid w:val="002B1B91"/>
    <w:rsid w:val="002B2D2D"/>
    <w:rsid w:val="002B37C8"/>
    <w:rsid w:val="002B4432"/>
    <w:rsid w:val="002B7F69"/>
    <w:rsid w:val="002C1031"/>
    <w:rsid w:val="002C108A"/>
    <w:rsid w:val="002C12CC"/>
    <w:rsid w:val="002C1BBE"/>
    <w:rsid w:val="002C30FF"/>
    <w:rsid w:val="002C3366"/>
    <w:rsid w:val="002C40F2"/>
    <w:rsid w:val="002C536F"/>
    <w:rsid w:val="002C5ECA"/>
    <w:rsid w:val="002C75A9"/>
    <w:rsid w:val="002D0EDD"/>
    <w:rsid w:val="002D0F86"/>
    <w:rsid w:val="002D1BEE"/>
    <w:rsid w:val="002D1FAD"/>
    <w:rsid w:val="002D351A"/>
    <w:rsid w:val="002D6360"/>
    <w:rsid w:val="002D6B6A"/>
    <w:rsid w:val="002E07EE"/>
    <w:rsid w:val="002E3B70"/>
    <w:rsid w:val="002E545A"/>
    <w:rsid w:val="002F07BA"/>
    <w:rsid w:val="002F0F59"/>
    <w:rsid w:val="002F1789"/>
    <w:rsid w:val="002F3489"/>
    <w:rsid w:val="002F34E8"/>
    <w:rsid w:val="002F4FC4"/>
    <w:rsid w:val="002F6A2A"/>
    <w:rsid w:val="002F6FAD"/>
    <w:rsid w:val="002F774F"/>
    <w:rsid w:val="0030170D"/>
    <w:rsid w:val="003042FD"/>
    <w:rsid w:val="003046F3"/>
    <w:rsid w:val="0030487C"/>
    <w:rsid w:val="00304C79"/>
    <w:rsid w:val="003062C3"/>
    <w:rsid w:val="003070B3"/>
    <w:rsid w:val="00310B2D"/>
    <w:rsid w:val="00311DB0"/>
    <w:rsid w:val="00313F58"/>
    <w:rsid w:val="003141A3"/>
    <w:rsid w:val="003143E4"/>
    <w:rsid w:val="00316DF7"/>
    <w:rsid w:val="00316F16"/>
    <w:rsid w:val="003179C0"/>
    <w:rsid w:val="003217F5"/>
    <w:rsid w:val="00321FC3"/>
    <w:rsid w:val="00322185"/>
    <w:rsid w:val="00322FCF"/>
    <w:rsid w:val="0032372F"/>
    <w:rsid w:val="00323BBC"/>
    <w:rsid w:val="00323C65"/>
    <w:rsid w:val="00323E32"/>
    <w:rsid w:val="00324329"/>
    <w:rsid w:val="00324501"/>
    <w:rsid w:val="00325474"/>
    <w:rsid w:val="0032561F"/>
    <w:rsid w:val="00325EC6"/>
    <w:rsid w:val="00326CFF"/>
    <w:rsid w:val="00330269"/>
    <w:rsid w:val="00331BDF"/>
    <w:rsid w:val="00331C69"/>
    <w:rsid w:val="00332007"/>
    <w:rsid w:val="003338AC"/>
    <w:rsid w:val="00334233"/>
    <w:rsid w:val="0033715F"/>
    <w:rsid w:val="00337526"/>
    <w:rsid w:val="0034033E"/>
    <w:rsid w:val="00340C34"/>
    <w:rsid w:val="0034269C"/>
    <w:rsid w:val="00342D02"/>
    <w:rsid w:val="0034406E"/>
    <w:rsid w:val="00345C5E"/>
    <w:rsid w:val="00345CE3"/>
    <w:rsid w:val="003462F0"/>
    <w:rsid w:val="00346D0A"/>
    <w:rsid w:val="00347307"/>
    <w:rsid w:val="00347330"/>
    <w:rsid w:val="003476BA"/>
    <w:rsid w:val="00350859"/>
    <w:rsid w:val="00354582"/>
    <w:rsid w:val="003574E8"/>
    <w:rsid w:val="0036052A"/>
    <w:rsid w:val="003609B8"/>
    <w:rsid w:val="003624A7"/>
    <w:rsid w:val="003628A8"/>
    <w:rsid w:val="003636E7"/>
    <w:rsid w:val="00363746"/>
    <w:rsid w:val="00364336"/>
    <w:rsid w:val="00364C51"/>
    <w:rsid w:val="00365198"/>
    <w:rsid w:val="00367148"/>
    <w:rsid w:val="00367242"/>
    <w:rsid w:val="00371B8C"/>
    <w:rsid w:val="003735C5"/>
    <w:rsid w:val="00374715"/>
    <w:rsid w:val="003748AD"/>
    <w:rsid w:val="00374C98"/>
    <w:rsid w:val="003754AC"/>
    <w:rsid w:val="00375A82"/>
    <w:rsid w:val="00376A19"/>
    <w:rsid w:val="00380ECE"/>
    <w:rsid w:val="00381B78"/>
    <w:rsid w:val="00381BFF"/>
    <w:rsid w:val="00381C0E"/>
    <w:rsid w:val="00382742"/>
    <w:rsid w:val="003838B7"/>
    <w:rsid w:val="00383A12"/>
    <w:rsid w:val="003845C4"/>
    <w:rsid w:val="00384D49"/>
    <w:rsid w:val="00385B66"/>
    <w:rsid w:val="00386517"/>
    <w:rsid w:val="0038738E"/>
    <w:rsid w:val="00387B9C"/>
    <w:rsid w:val="00387C1D"/>
    <w:rsid w:val="0039208D"/>
    <w:rsid w:val="003924E3"/>
    <w:rsid w:val="00393363"/>
    <w:rsid w:val="003937B7"/>
    <w:rsid w:val="0039445C"/>
    <w:rsid w:val="003958AB"/>
    <w:rsid w:val="00396B91"/>
    <w:rsid w:val="003A03D5"/>
    <w:rsid w:val="003A0614"/>
    <w:rsid w:val="003A1B16"/>
    <w:rsid w:val="003A1F2F"/>
    <w:rsid w:val="003A3DCB"/>
    <w:rsid w:val="003A42CB"/>
    <w:rsid w:val="003A46C1"/>
    <w:rsid w:val="003A4B8D"/>
    <w:rsid w:val="003A4E86"/>
    <w:rsid w:val="003A6027"/>
    <w:rsid w:val="003A7071"/>
    <w:rsid w:val="003B1EA5"/>
    <w:rsid w:val="003B224C"/>
    <w:rsid w:val="003B3620"/>
    <w:rsid w:val="003B3BCC"/>
    <w:rsid w:val="003B3F47"/>
    <w:rsid w:val="003B3F98"/>
    <w:rsid w:val="003B79F7"/>
    <w:rsid w:val="003C0E4A"/>
    <w:rsid w:val="003C166A"/>
    <w:rsid w:val="003C172E"/>
    <w:rsid w:val="003C2CE5"/>
    <w:rsid w:val="003C39EC"/>
    <w:rsid w:val="003C4465"/>
    <w:rsid w:val="003C5050"/>
    <w:rsid w:val="003C63C2"/>
    <w:rsid w:val="003C7642"/>
    <w:rsid w:val="003C76BA"/>
    <w:rsid w:val="003D11DD"/>
    <w:rsid w:val="003D28DB"/>
    <w:rsid w:val="003D344E"/>
    <w:rsid w:val="003D4B2B"/>
    <w:rsid w:val="003D5427"/>
    <w:rsid w:val="003D6A51"/>
    <w:rsid w:val="003D77B5"/>
    <w:rsid w:val="003E0F36"/>
    <w:rsid w:val="003E0F9D"/>
    <w:rsid w:val="003E12BB"/>
    <w:rsid w:val="003E17F4"/>
    <w:rsid w:val="003E314B"/>
    <w:rsid w:val="003E662A"/>
    <w:rsid w:val="003E67FE"/>
    <w:rsid w:val="003E7536"/>
    <w:rsid w:val="003F0097"/>
    <w:rsid w:val="003F0706"/>
    <w:rsid w:val="003F0936"/>
    <w:rsid w:val="003F0FF7"/>
    <w:rsid w:val="003F11B0"/>
    <w:rsid w:val="003F130C"/>
    <w:rsid w:val="003F202E"/>
    <w:rsid w:val="003F2233"/>
    <w:rsid w:val="003F3AFE"/>
    <w:rsid w:val="003F54CD"/>
    <w:rsid w:val="003F7AC6"/>
    <w:rsid w:val="003F7EA9"/>
    <w:rsid w:val="00400B13"/>
    <w:rsid w:val="004019C4"/>
    <w:rsid w:val="004028A3"/>
    <w:rsid w:val="004035D5"/>
    <w:rsid w:val="00403694"/>
    <w:rsid w:val="00403EC4"/>
    <w:rsid w:val="004058FA"/>
    <w:rsid w:val="00405B48"/>
    <w:rsid w:val="004102A2"/>
    <w:rsid w:val="00411764"/>
    <w:rsid w:val="00411B23"/>
    <w:rsid w:val="00411D7E"/>
    <w:rsid w:val="00412706"/>
    <w:rsid w:val="00412B12"/>
    <w:rsid w:val="00413E2F"/>
    <w:rsid w:val="004154DD"/>
    <w:rsid w:val="0041553C"/>
    <w:rsid w:val="004169E8"/>
    <w:rsid w:val="00416A3C"/>
    <w:rsid w:val="0042052A"/>
    <w:rsid w:val="00420D43"/>
    <w:rsid w:val="00421DF0"/>
    <w:rsid w:val="00422397"/>
    <w:rsid w:val="004223FB"/>
    <w:rsid w:val="0042357C"/>
    <w:rsid w:val="00424BC8"/>
    <w:rsid w:val="0042502F"/>
    <w:rsid w:val="00426D93"/>
    <w:rsid w:val="00427698"/>
    <w:rsid w:val="00427892"/>
    <w:rsid w:val="00430B4C"/>
    <w:rsid w:val="00431298"/>
    <w:rsid w:val="004314D6"/>
    <w:rsid w:val="00431E2D"/>
    <w:rsid w:val="00432125"/>
    <w:rsid w:val="0043212B"/>
    <w:rsid w:val="0043526B"/>
    <w:rsid w:val="00441658"/>
    <w:rsid w:val="00442B03"/>
    <w:rsid w:val="00442B08"/>
    <w:rsid w:val="00442C35"/>
    <w:rsid w:val="004445D1"/>
    <w:rsid w:val="00444D5D"/>
    <w:rsid w:val="0044509F"/>
    <w:rsid w:val="00446468"/>
    <w:rsid w:val="00451C78"/>
    <w:rsid w:val="00451DAD"/>
    <w:rsid w:val="00452619"/>
    <w:rsid w:val="00453544"/>
    <w:rsid w:val="0045418F"/>
    <w:rsid w:val="004542AD"/>
    <w:rsid w:val="00454401"/>
    <w:rsid w:val="00454938"/>
    <w:rsid w:val="00455600"/>
    <w:rsid w:val="00455D34"/>
    <w:rsid w:val="00460631"/>
    <w:rsid w:val="00460B08"/>
    <w:rsid w:val="0046173E"/>
    <w:rsid w:val="0046407C"/>
    <w:rsid w:val="00464FC6"/>
    <w:rsid w:val="004657E4"/>
    <w:rsid w:val="004660E8"/>
    <w:rsid w:val="004664E6"/>
    <w:rsid w:val="00470C2A"/>
    <w:rsid w:val="0047238C"/>
    <w:rsid w:val="004725C5"/>
    <w:rsid w:val="0047261D"/>
    <w:rsid w:val="004732EF"/>
    <w:rsid w:val="00473E12"/>
    <w:rsid w:val="00475C8D"/>
    <w:rsid w:val="00476269"/>
    <w:rsid w:val="00480288"/>
    <w:rsid w:val="004806E7"/>
    <w:rsid w:val="00480F38"/>
    <w:rsid w:val="00482660"/>
    <w:rsid w:val="004828E8"/>
    <w:rsid w:val="004835A9"/>
    <w:rsid w:val="00483FE7"/>
    <w:rsid w:val="00484597"/>
    <w:rsid w:val="004848E8"/>
    <w:rsid w:val="00486C78"/>
    <w:rsid w:val="0049156A"/>
    <w:rsid w:val="004919AF"/>
    <w:rsid w:val="0049304D"/>
    <w:rsid w:val="00493D1D"/>
    <w:rsid w:val="00494500"/>
    <w:rsid w:val="00494C7A"/>
    <w:rsid w:val="004950AE"/>
    <w:rsid w:val="00495A60"/>
    <w:rsid w:val="004961CC"/>
    <w:rsid w:val="0049648C"/>
    <w:rsid w:val="004965EF"/>
    <w:rsid w:val="00496937"/>
    <w:rsid w:val="00496CAA"/>
    <w:rsid w:val="004972C5"/>
    <w:rsid w:val="004A026F"/>
    <w:rsid w:val="004A10EE"/>
    <w:rsid w:val="004A1489"/>
    <w:rsid w:val="004A3A26"/>
    <w:rsid w:val="004A46FF"/>
    <w:rsid w:val="004A70D9"/>
    <w:rsid w:val="004A734C"/>
    <w:rsid w:val="004A7863"/>
    <w:rsid w:val="004B03F2"/>
    <w:rsid w:val="004B1551"/>
    <w:rsid w:val="004B2AB8"/>
    <w:rsid w:val="004B2CB3"/>
    <w:rsid w:val="004B313E"/>
    <w:rsid w:val="004B4B84"/>
    <w:rsid w:val="004B5418"/>
    <w:rsid w:val="004B64B4"/>
    <w:rsid w:val="004B65AA"/>
    <w:rsid w:val="004B763D"/>
    <w:rsid w:val="004C0C67"/>
    <w:rsid w:val="004C1C77"/>
    <w:rsid w:val="004C21A1"/>
    <w:rsid w:val="004C311A"/>
    <w:rsid w:val="004C4118"/>
    <w:rsid w:val="004C4852"/>
    <w:rsid w:val="004C488E"/>
    <w:rsid w:val="004C52A5"/>
    <w:rsid w:val="004C64E8"/>
    <w:rsid w:val="004C64FD"/>
    <w:rsid w:val="004C65D5"/>
    <w:rsid w:val="004D1A51"/>
    <w:rsid w:val="004D25A4"/>
    <w:rsid w:val="004D3DBA"/>
    <w:rsid w:val="004D49A6"/>
    <w:rsid w:val="004D7B7C"/>
    <w:rsid w:val="004D7DE2"/>
    <w:rsid w:val="004E1B16"/>
    <w:rsid w:val="004E1E98"/>
    <w:rsid w:val="004E4334"/>
    <w:rsid w:val="004E456B"/>
    <w:rsid w:val="004E50F9"/>
    <w:rsid w:val="004E55B6"/>
    <w:rsid w:val="004E630F"/>
    <w:rsid w:val="004E7021"/>
    <w:rsid w:val="004F0B9F"/>
    <w:rsid w:val="004F1113"/>
    <w:rsid w:val="004F15B1"/>
    <w:rsid w:val="004F174C"/>
    <w:rsid w:val="004F2FE3"/>
    <w:rsid w:val="004F3C7B"/>
    <w:rsid w:val="004F57DB"/>
    <w:rsid w:val="004F5F88"/>
    <w:rsid w:val="004F7E71"/>
    <w:rsid w:val="00500B56"/>
    <w:rsid w:val="00500C6C"/>
    <w:rsid w:val="00503AFC"/>
    <w:rsid w:val="0050467D"/>
    <w:rsid w:val="00504DD0"/>
    <w:rsid w:val="005060C6"/>
    <w:rsid w:val="00507592"/>
    <w:rsid w:val="00511A14"/>
    <w:rsid w:val="00512A61"/>
    <w:rsid w:val="0051550B"/>
    <w:rsid w:val="00515871"/>
    <w:rsid w:val="0051726B"/>
    <w:rsid w:val="0052185E"/>
    <w:rsid w:val="00523AB9"/>
    <w:rsid w:val="005250E0"/>
    <w:rsid w:val="00525356"/>
    <w:rsid w:val="00526BCF"/>
    <w:rsid w:val="00526EC2"/>
    <w:rsid w:val="005314AD"/>
    <w:rsid w:val="0053217B"/>
    <w:rsid w:val="00533D29"/>
    <w:rsid w:val="005343C1"/>
    <w:rsid w:val="005343C7"/>
    <w:rsid w:val="00535CFB"/>
    <w:rsid w:val="0053689D"/>
    <w:rsid w:val="00541552"/>
    <w:rsid w:val="00541C4D"/>
    <w:rsid w:val="00541DA2"/>
    <w:rsid w:val="00542CBE"/>
    <w:rsid w:val="00543257"/>
    <w:rsid w:val="00543575"/>
    <w:rsid w:val="00543F5E"/>
    <w:rsid w:val="00545C3E"/>
    <w:rsid w:val="00545F8D"/>
    <w:rsid w:val="00547E62"/>
    <w:rsid w:val="00551E50"/>
    <w:rsid w:val="00552091"/>
    <w:rsid w:val="005522D0"/>
    <w:rsid w:val="0055345F"/>
    <w:rsid w:val="00554207"/>
    <w:rsid w:val="0055493A"/>
    <w:rsid w:val="00555CA6"/>
    <w:rsid w:val="0055743B"/>
    <w:rsid w:val="00557D5F"/>
    <w:rsid w:val="00557DDA"/>
    <w:rsid w:val="0056005F"/>
    <w:rsid w:val="00560169"/>
    <w:rsid w:val="00560B8A"/>
    <w:rsid w:val="0056154A"/>
    <w:rsid w:val="00562985"/>
    <w:rsid w:val="00562CC5"/>
    <w:rsid w:val="0056450F"/>
    <w:rsid w:val="00564576"/>
    <w:rsid w:val="00564C5C"/>
    <w:rsid w:val="0056536B"/>
    <w:rsid w:val="00565F8A"/>
    <w:rsid w:val="00566E20"/>
    <w:rsid w:val="0056763D"/>
    <w:rsid w:val="00570C3A"/>
    <w:rsid w:val="0057294D"/>
    <w:rsid w:val="00574659"/>
    <w:rsid w:val="00575462"/>
    <w:rsid w:val="005755BC"/>
    <w:rsid w:val="00576B92"/>
    <w:rsid w:val="00580421"/>
    <w:rsid w:val="00581596"/>
    <w:rsid w:val="0058305F"/>
    <w:rsid w:val="005838E2"/>
    <w:rsid w:val="00585FC2"/>
    <w:rsid w:val="00587DF8"/>
    <w:rsid w:val="00587EC5"/>
    <w:rsid w:val="00591215"/>
    <w:rsid w:val="005920EB"/>
    <w:rsid w:val="00592FEC"/>
    <w:rsid w:val="0059471C"/>
    <w:rsid w:val="00595578"/>
    <w:rsid w:val="00596F8B"/>
    <w:rsid w:val="0059727D"/>
    <w:rsid w:val="0059786C"/>
    <w:rsid w:val="005A0031"/>
    <w:rsid w:val="005A02E1"/>
    <w:rsid w:val="005A1855"/>
    <w:rsid w:val="005A1A25"/>
    <w:rsid w:val="005A47D1"/>
    <w:rsid w:val="005A5613"/>
    <w:rsid w:val="005A77E8"/>
    <w:rsid w:val="005A7843"/>
    <w:rsid w:val="005B6364"/>
    <w:rsid w:val="005B7D0F"/>
    <w:rsid w:val="005C0174"/>
    <w:rsid w:val="005C0528"/>
    <w:rsid w:val="005C1D3B"/>
    <w:rsid w:val="005C2265"/>
    <w:rsid w:val="005C2FCE"/>
    <w:rsid w:val="005C30B0"/>
    <w:rsid w:val="005C30C6"/>
    <w:rsid w:val="005C3532"/>
    <w:rsid w:val="005C3870"/>
    <w:rsid w:val="005C390F"/>
    <w:rsid w:val="005C5588"/>
    <w:rsid w:val="005C5C6E"/>
    <w:rsid w:val="005C606D"/>
    <w:rsid w:val="005C62DA"/>
    <w:rsid w:val="005C6BDF"/>
    <w:rsid w:val="005C7508"/>
    <w:rsid w:val="005C7D50"/>
    <w:rsid w:val="005D0A3E"/>
    <w:rsid w:val="005D1116"/>
    <w:rsid w:val="005D25BD"/>
    <w:rsid w:val="005D265B"/>
    <w:rsid w:val="005D2763"/>
    <w:rsid w:val="005D3140"/>
    <w:rsid w:val="005D359B"/>
    <w:rsid w:val="005D4C1C"/>
    <w:rsid w:val="005D6655"/>
    <w:rsid w:val="005D6B02"/>
    <w:rsid w:val="005D6C6B"/>
    <w:rsid w:val="005D7235"/>
    <w:rsid w:val="005D730E"/>
    <w:rsid w:val="005D7956"/>
    <w:rsid w:val="005D7C6F"/>
    <w:rsid w:val="005E0441"/>
    <w:rsid w:val="005E04FD"/>
    <w:rsid w:val="005E0B4E"/>
    <w:rsid w:val="005E156B"/>
    <w:rsid w:val="005E1EA3"/>
    <w:rsid w:val="005E29A5"/>
    <w:rsid w:val="005E2A20"/>
    <w:rsid w:val="005E3612"/>
    <w:rsid w:val="005E42F7"/>
    <w:rsid w:val="005E4FF5"/>
    <w:rsid w:val="005E5E7A"/>
    <w:rsid w:val="005E5FA9"/>
    <w:rsid w:val="005E5FF9"/>
    <w:rsid w:val="005E736E"/>
    <w:rsid w:val="005E77DE"/>
    <w:rsid w:val="005F03E3"/>
    <w:rsid w:val="005F0E2F"/>
    <w:rsid w:val="005F1534"/>
    <w:rsid w:val="005F173B"/>
    <w:rsid w:val="005F288D"/>
    <w:rsid w:val="005F3B2E"/>
    <w:rsid w:val="005F4147"/>
    <w:rsid w:val="005F54A6"/>
    <w:rsid w:val="005F695E"/>
    <w:rsid w:val="005F76A8"/>
    <w:rsid w:val="005F7BB1"/>
    <w:rsid w:val="00600B05"/>
    <w:rsid w:val="00602A5D"/>
    <w:rsid w:val="00605AE0"/>
    <w:rsid w:val="00606620"/>
    <w:rsid w:val="00606855"/>
    <w:rsid w:val="00606A4B"/>
    <w:rsid w:val="00611565"/>
    <w:rsid w:val="00613027"/>
    <w:rsid w:val="0061324C"/>
    <w:rsid w:val="0061382C"/>
    <w:rsid w:val="006156D4"/>
    <w:rsid w:val="006206D1"/>
    <w:rsid w:val="00620F65"/>
    <w:rsid w:val="00621512"/>
    <w:rsid w:val="0062364C"/>
    <w:rsid w:val="00623F4A"/>
    <w:rsid w:val="006251E6"/>
    <w:rsid w:val="00626929"/>
    <w:rsid w:val="00630747"/>
    <w:rsid w:val="00631888"/>
    <w:rsid w:val="00631E9F"/>
    <w:rsid w:val="00632C53"/>
    <w:rsid w:val="0063354E"/>
    <w:rsid w:val="006335DE"/>
    <w:rsid w:val="00634A40"/>
    <w:rsid w:val="006366FB"/>
    <w:rsid w:val="00637A3A"/>
    <w:rsid w:val="006400D2"/>
    <w:rsid w:val="00641369"/>
    <w:rsid w:val="006414B4"/>
    <w:rsid w:val="0064231D"/>
    <w:rsid w:val="00643021"/>
    <w:rsid w:val="00643145"/>
    <w:rsid w:val="006433FB"/>
    <w:rsid w:val="006434AE"/>
    <w:rsid w:val="00645445"/>
    <w:rsid w:val="00645CD2"/>
    <w:rsid w:val="00646549"/>
    <w:rsid w:val="0064718A"/>
    <w:rsid w:val="006478CC"/>
    <w:rsid w:val="00647917"/>
    <w:rsid w:val="00650DB6"/>
    <w:rsid w:val="0065144C"/>
    <w:rsid w:val="006525B4"/>
    <w:rsid w:val="00653FAD"/>
    <w:rsid w:val="00654310"/>
    <w:rsid w:val="00654BC1"/>
    <w:rsid w:val="006569DE"/>
    <w:rsid w:val="00656C8B"/>
    <w:rsid w:val="00656FFF"/>
    <w:rsid w:val="006610FA"/>
    <w:rsid w:val="006615B2"/>
    <w:rsid w:val="00662680"/>
    <w:rsid w:val="00663AE5"/>
    <w:rsid w:val="00663DED"/>
    <w:rsid w:val="00664B07"/>
    <w:rsid w:val="0066558F"/>
    <w:rsid w:val="00665CCB"/>
    <w:rsid w:val="006672F0"/>
    <w:rsid w:val="006710A0"/>
    <w:rsid w:val="006713CE"/>
    <w:rsid w:val="0067384C"/>
    <w:rsid w:val="00673DB2"/>
    <w:rsid w:val="006753A7"/>
    <w:rsid w:val="00676DF0"/>
    <w:rsid w:val="00677235"/>
    <w:rsid w:val="0067783E"/>
    <w:rsid w:val="00682B77"/>
    <w:rsid w:val="00682D63"/>
    <w:rsid w:val="00682D6E"/>
    <w:rsid w:val="00682FAC"/>
    <w:rsid w:val="006831CD"/>
    <w:rsid w:val="0068321C"/>
    <w:rsid w:val="00683A88"/>
    <w:rsid w:val="00683E28"/>
    <w:rsid w:val="00683F05"/>
    <w:rsid w:val="00684070"/>
    <w:rsid w:val="0068424A"/>
    <w:rsid w:val="00687270"/>
    <w:rsid w:val="00687D0C"/>
    <w:rsid w:val="00691477"/>
    <w:rsid w:val="00691E35"/>
    <w:rsid w:val="00692773"/>
    <w:rsid w:val="00692EDA"/>
    <w:rsid w:val="00693575"/>
    <w:rsid w:val="0069406E"/>
    <w:rsid w:val="006949FB"/>
    <w:rsid w:val="006968CB"/>
    <w:rsid w:val="006A0770"/>
    <w:rsid w:val="006A0A6E"/>
    <w:rsid w:val="006A1A42"/>
    <w:rsid w:val="006A1D43"/>
    <w:rsid w:val="006A4501"/>
    <w:rsid w:val="006A5B97"/>
    <w:rsid w:val="006A6158"/>
    <w:rsid w:val="006A6DBD"/>
    <w:rsid w:val="006A79C8"/>
    <w:rsid w:val="006B1015"/>
    <w:rsid w:val="006B263A"/>
    <w:rsid w:val="006B28C0"/>
    <w:rsid w:val="006B2CEB"/>
    <w:rsid w:val="006B4608"/>
    <w:rsid w:val="006B7174"/>
    <w:rsid w:val="006B7198"/>
    <w:rsid w:val="006B7795"/>
    <w:rsid w:val="006C0074"/>
    <w:rsid w:val="006C0CE0"/>
    <w:rsid w:val="006C20F0"/>
    <w:rsid w:val="006C2B9F"/>
    <w:rsid w:val="006C3745"/>
    <w:rsid w:val="006C3E7D"/>
    <w:rsid w:val="006C4AA0"/>
    <w:rsid w:val="006C6563"/>
    <w:rsid w:val="006C76AE"/>
    <w:rsid w:val="006D023B"/>
    <w:rsid w:val="006D42EB"/>
    <w:rsid w:val="006D528C"/>
    <w:rsid w:val="006D6181"/>
    <w:rsid w:val="006D79CB"/>
    <w:rsid w:val="006E1BF8"/>
    <w:rsid w:val="006E3F0C"/>
    <w:rsid w:val="006E6965"/>
    <w:rsid w:val="006E6CDB"/>
    <w:rsid w:val="006E7624"/>
    <w:rsid w:val="006E79D0"/>
    <w:rsid w:val="006E7C15"/>
    <w:rsid w:val="006F13EA"/>
    <w:rsid w:val="006F3441"/>
    <w:rsid w:val="006F418C"/>
    <w:rsid w:val="006F4AE8"/>
    <w:rsid w:val="006F4F92"/>
    <w:rsid w:val="006F7332"/>
    <w:rsid w:val="006F75E8"/>
    <w:rsid w:val="007001EB"/>
    <w:rsid w:val="0070108D"/>
    <w:rsid w:val="00701107"/>
    <w:rsid w:val="0070316A"/>
    <w:rsid w:val="00704AD7"/>
    <w:rsid w:val="00706C87"/>
    <w:rsid w:val="00711444"/>
    <w:rsid w:val="007127D0"/>
    <w:rsid w:val="007143E6"/>
    <w:rsid w:val="00714842"/>
    <w:rsid w:val="00714C0A"/>
    <w:rsid w:val="00714F75"/>
    <w:rsid w:val="007153E0"/>
    <w:rsid w:val="00715FD3"/>
    <w:rsid w:val="00720AE3"/>
    <w:rsid w:val="00720D5A"/>
    <w:rsid w:val="00720E87"/>
    <w:rsid w:val="00722464"/>
    <w:rsid w:val="007225D4"/>
    <w:rsid w:val="0072304E"/>
    <w:rsid w:val="00723304"/>
    <w:rsid w:val="00724109"/>
    <w:rsid w:val="0072483F"/>
    <w:rsid w:val="007259F0"/>
    <w:rsid w:val="00725B90"/>
    <w:rsid w:val="007271C6"/>
    <w:rsid w:val="0073009B"/>
    <w:rsid w:val="0073145E"/>
    <w:rsid w:val="00732923"/>
    <w:rsid w:val="00732A2C"/>
    <w:rsid w:val="00733E0D"/>
    <w:rsid w:val="00735866"/>
    <w:rsid w:val="00735A18"/>
    <w:rsid w:val="007402C3"/>
    <w:rsid w:val="0074191B"/>
    <w:rsid w:val="0074280D"/>
    <w:rsid w:val="00742F7B"/>
    <w:rsid w:val="00744046"/>
    <w:rsid w:val="00744ABB"/>
    <w:rsid w:val="0074621A"/>
    <w:rsid w:val="00746610"/>
    <w:rsid w:val="0074664F"/>
    <w:rsid w:val="0074797A"/>
    <w:rsid w:val="00750F42"/>
    <w:rsid w:val="00751219"/>
    <w:rsid w:val="007512AF"/>
    <w:rsid w:val="00751426"/>
    <w:rsid w:val="0075348A"/>
    <w:rsid w:val="00753920"/>
    <w:rsid w:val="00753AF6"/>
    <w:rsid w:val="00756084"/>
    <w:rsid w:val="00756C31"/>
    <w:rsid w:val="00756D39"/>
    <w:rsid w:val="00760950"/>
    <w:rsid w:val="00761032"/>
    <w:rsid w:val="0076103C"/>
    <w:rsid w:val="00761D40"/>
    <w:rsid w:val="00762155"/>
    <w:rsid w:val="007625A4"/>
    <w:rsid w:val="00763D50"/>
    <w:rsid w:val="0076425F"/>
    <w:rsid w:val="0076514B"/>
    <w:rsid w:val="00766091"/>
    <w:rsid w:val="0076748F"/>
    <w:rsid w:val="00771386"/>
    <w:rsid w:val="00771D10"/>
    <w:rsid w:val="00773142"/>
    <w:rsid w:val="007732DD"/>
    <w:rsid w:val="00773D95"/>
    <w:rsid w:val="0077455A"/>
    <w:rsid w:val="0077504D"/>
    <w:rsid w:val="007751A7"/>
    <w:rsid w:val="0077578A"/>
    <w:rsid w:val="00775E7E"/>
    <w:rsid w:val="00776793"/>
    <w:rsid w:val="0078027E"/>
    <w:rsid w:val="00781221"/>
    <w:rsid w:val="007819D5"/>
    <w:rsid w:val="00781BA4"/>
    <w:rsid w:val="00782D19"/>
    <w:rsid w:val="007851BB"/>
    <w:rsid w:val="0078594B"/>
    <w:rsid w:val="00785E6F"/>
    <w:rsid w:val="00787AA4"/>
    <w:rsid w:val="0079060B"/>
    <w:rsid w:val="0079148C"/>
    <w:rsid w:val="00793106"/>
    <w:rsid w:val="00794DA6"/>
    <w:rsid w:val="007952BC"/>
    <w:rsid w:val="0079606E"/>
    <w:rsid w:val="007A09E7"/>
    <w:rsid w:val="007A0A9A"/>
    <w:rsid w:val="007A0CCE"/>
    <w:rsid w:val="007A0D0C"/>
    <w:rsid w:val="007A10F8"/>
    <w:rsid w:val="007A1740"/>
    <w:rsid w:val="007A2519"/>
    <w:rsid w:val="007A3130"/>
    <w:rsid w:val="007A355B"/>
    <w:rsid w:val="007A5AFD"/>
    <w:rsid w:val="007A5EEB"/>
    <w:rsid w:val="007A6B41"/>
    <w:rsid w:val="007A6B5A"/>
    <w:rsid w:val="007A722D"/>
    <w:rsid w:val="007A7E6A"/>
    <w:rsid w:val="007B2CBF"/>
    <w:rsid w:val="007B557D"/>
    <w:rsid w:val="007B64F2"/>
    <w:rsid w:val="007B6D9F"/>
    <w:rsid w:val="007B6F7B"/>
    <w:rsid w:val="007C0802"/>
    <w:rsid w:val="007C09CC"/>
    <w:rsid w:val="007C1023"/>
    <w:rsid w:val="007C3E46"/>
    <w:rsid w:val="007C4548"/>
    <w:rsid w:val="007D1C2E"/>
    <w:rsid w:val="007D354E"/>
    <w:rsid w:val="007D3A99"/>
    <w:rsid w:val="007D4ABC"/>
    <w:rsid w:val="007D54E4"/>
    <w:rsid w:val="007D5A47"/>
    <w:rsid w:val="007D7C61"/>
    <w:rsid w:val="007E01AD"/>
    <w:rsid w:val="007E317B"/>
    <w:rsid w:val="007E39AC"/>
    <w:rsid w:val="007E4015"/>
    <w:rsid w:val="007E415E"/>
    <w:rsid w:val="007E758A"/>
    <w:rsid w:val="007F0B31"/>
    <w:rsid w:val="007F187E"/>
    <w:rsid w:val="007F246B"/>
    <w:rsid w:val="007F2753"/>
    <w:rsid w:val="007F2C7D"/>
    <w:rsid w:val="007F2E90"/>
    <w:rsid w:val="007F2F43"/>
    <w:rsid w:val="007F4721"/>
    <w:rsid w:val="007F4988"/>
    <w:rsid w:val="007F4E3B"/>
    <w:rsid w:val="007F540B"/>
    <w:rsid w:val="007F6EDA"/>
    <w:rsid w:val="00801394"/>
    <w:rsid w:val="00803864"/>
    <w:rsid w:val="00804C3A"/>
    <w:rsid w:val="0080680D"/>
    <w:rsid w:val="0080694F"/>
    <w:rsid w:val="00806F57"/>
    <w:rsid w:val="0080740A"/>
    <w:rsid w:val="0081046D"/>
    <w:rsid w:val="00812822"/>
    <w:rsid w:val="0081391C"/>
    <w:rsid w:val="00813932"/>
    <w:rsid w:val="008156E6"/>
    <w:rsid w:val="00815997"/>
    <w:rsid w:val="00817486"/>
    <w:rsid w:val="00817826"/>
    <w:rsid w:val="00821A2D"/>
    <w:rsid w:val="00821B27"/>
    <w:rsid w:val="00821F9B"/>
    <w:rsid w:val="0082255C"/>
    <w:rsid w:val="00825559"/>
    <w:rsid w:val="00826A66"/>
    <w:rsid w:val="00827F33"/>
    <w:rsid w:val="00830820"/>
    <w:rsid w:val="008314F8"/>
    <w:rsid w:val="00831886"/>
    <w:rsid w:val="008327F4"/>
    <w:rsid w:val="00833015"/>
    <w:rsid w:val="0083353D"/>
    <w:rsid w:val="0083366F"/>
    <w:rsid w:val="00833744"/>
    <w:rsid w:val="008357CF"/>
    <w:rsid w:val="00841301"/>
    <w:rsid w:val="0084138E"/>
    <w:rsid w:val="0084170C"/>
    <w:rsid w:val="0084385C"/>
    <w:rsid w:val="00843E0C"/>
    <w:rsid w:val="00844913"/>
    <w:rsid w:val="00844DE6"/>
    <w:rsid w:val="00844F9A"/>
    <w:rsid w:val="0084565F"/>
    <w:rsid w:val="008467A0"/>
    <w:rsid w:val="00846CEC"/>
    <w:rsid w:val="00850807"/>
    <w:rsid w:val="00852B13"/>
    <w:rsid w:val="00853E28"/>
    <w:rsid w:val="00854CCB"/>
    <w:rsid w:val="008568DA"/>
    <w:rsid w:val="00856B3A"/>
    <w:rsid w:val="008628EE"/>
    <w:rsid w:val="00866010"/>
    <w:rsid w:val="0086678B"/>
    <w:rsid w:val="00866EEE"/>
    <w:rsid w:val="00867340"/>
    <w:rsid w:val="008673B4"/>
    <w:rsid w:val="008674C4"/>
    <w:rsid w:val="0087339A"/>
    <w:rsid w:val="008758D9"/>
    <w:rsid w:val="00875ACA"/>
    <w:rsid w:val="008775AE"/>
    <w:rsid w:val="00877B92"/>
    <w:rsid w:val="0088030D"/>
    <w:rsid w:val="00880375"/>
    <w:rsid w:val="008818AF"/>
    <w:rsid w:val="008824C1"/>
    <w:rsid w:val="0088437D"/>
    <w:rsid w:val="008849D6"/>
    <w:rsid w:val="00886216"/>
    <w:rsid w:val="008867EF"/>
    <w:rsid w:val="008868F3"/>
    <w:rsid w:val="00887A07"/>
    <w:rsid w:val="00890462"/>
    <w:rsid w:val="00891246"/>
    <w:rsid w:val="00892029"/>
    <w:rsid w:val="0089251C"/>
    <w:rsid w:val="0089263D"/>
    <w:rsid w:val="00893DD6"/>
    <w:rsid w:val="00893E5C"/>
    <w:rsid w:val="00894907"/>
    <w:rsid w:val="00894BAD"/>
    <w:rsid w:val="00894BE8"/>
    <w:rsid w:val="008A0DDA"/>
    <w:rsid w:val="008A1AD2"/>
    <w:rsid w:val="008A316E"/>
    <w:rsid w:val="008A478E"/>
    <w:rsid w:val="008A5122"/>
    <w:rsid w:val="008A5F36"/>
    <w:rsid w:val="008B41B5"/>
    <w:rsid w:val="008B711F"/>
    <w:rsid w:val="008B7D1B"/>
    <w:rsid w:val="008C2405"/>
    <w:rsid w:val="008C2A8C"/>
    <w:rsid w:val="008C30A3"/>
    <w:rsid w:val="008C313D"/>
    <w:rsid w:val="008C324E"/>
    <w:rsid w:val="008C4266"/>
    <w:rsid w:val="008C430C"/>
    <w:rsid w:val="008C449A"/>
    <w:rsid w:val="008C4E67"/>
    <w:rsid w:val="008C563C"/>
    <w:rsid w:val="008C5819"/>
    <w:rsid w:val="008C5A6E"/>
    <w:rsid w:val="008C793E"/>
    <w:rsid w:val="008C7A25"/>
    <w:rsid w:val="008C7E54"/>
    <w:rsid w:val="008C7EA5"/>
    <w:rsid w:val="008D00D4"/>
    <w:rsid w:val="008D0F15"/>
    <w:rsid w:val="008D2A5B"/>
    <w:rsid w:val="008D335B"/>
    <w:rsid w:val="008D40FC"/>
    <w:rsid w:val="008D4258"/>
    <w:rsid w:val="008D665E"/>
    <w:rsid w:val="008D68B0"/>
    <w:rsid w:val="008D764B"/>
    <w:rsid w:val="008D7F9D"/>
    <w:rsid w:val="008D7FC5"/>
    <w:rsid w:val="008E23C1"/>
    <w:rsid w:val="008E28CA"/>
    <w:rsid w:val="008E2FA3"/>
    <w:rsid w:val="008E3EFC"/>
    <w:rsid w:val="008E64A5"/>
    <w:rsid w:val="008F0BD4"/>
    <w:rsid w:val="008F2264"/>
    <w:rsid w:val="008F3045"/>
    <w:rsid w:val="008F372A"/>
    <w:rsid w:val="008F410F"/>
    <w:rsid w:val="008F55A5"/>
    <w:rsid w:val="008F5C0B"/>
    <w:rsid w:val="008F6010"/>
    <w:rsid w:val="008F6186"/>
    <w:rsid w:val="008F66A4"/>
    <w:rsid w:val="008F6C8A"/>
    <w:rsid w:val="008F71D9"/>
    <w:rsid w:val="008F7220"/>
    <w:rsid w:val="00900647"/>
    <w:rsid w:val="00901A70"/>
    <w:rsid w:val="00902B9E"/>
    <w:rsid w:val="00906A63"/>
    <w:rsid w:val="00911711"/>
    <w:rsid w:val="00912388"/>
    <w:rsid w:val="00912C16"/>
    <w:rsid w:val="00915682"/>
    <w:rsid w:val="00915B09"/>
    <w:rsid w:val="00915C8F"/>
    <w:rsid w:val="009160D0"/>
    <w:rsid w:val="00916816"/>
    <w:rsid w:val="009173AC"/>
    <w:rsid w:val="00920573"/>
    <w:rsid w:val="009205B0"/>
    <w:rsid w:val="00923E0F"/>
    <w:rsid w:val="009243E6"/>
    <w:rsid w:val="00926789"/>
    <w:rsid w:val="00927BA3"/>
    <w:rsid w:val="00927EF1"/>
    <w:rsid w:val="009300D5"/>
    <w:rsid w:val="00930CC6"/>
    <w:rsid w:val="00931783"/>
    <w:rsid w:val="009318D1"/>
    <w:rsid w:val="00933E25"/>
    <w:rsid w:val="009345A6"/>
    <w:rsid w:val="00934F20"/>
    <w:rsid w:val="009356EB"/>
    <w:rsid w:val="0094084B"/>
    <w:rsid w:val="00940A67"/>
    <w:rsid w:val="00940C73"/>
    <w:rsid w:val="0094214D"/>
    <w:rsid w:val="0094260D"/>
    <w:rsid w:val="00942901"/>
    <w:rsid w:val="00942B48"/>
    <w:rsid w:val="00946722"/>
    <w:rsid w:val="009467A8"/>
    <w:rsid w:val="00947811"/>
    <w:rsid w:val="00947D23"/>
    <w:rsid w:val="009502B0"/>
    <w:rsid w:val="0095049F"/>
    <w:rsid w:val="0095053E"/>
    <w:rsid w:val="00950AF6"/>
    <w:rsid w:val="00951F90"/>
    <w:rsid w:val="009530AB"/>
    <w:rsid w:val="00956789"/>
    <w:rsid w:val="00960D4C"/>
    <w:rsid w:val="00962B03"/>
    <w:rsid w:val="009636D2"/>
    <w:rsid w:val="0096658B"/>
    <w:rsid w:val="0096680A"/>
    <w:rsid w:val="0096748D"/>
    <w:rsid w:val="009676AD"/>
    <w:rsid w:val="00967A74"/>
    <w:rsid w:val="00967DEE"/>
    <w:rsid w:val="009709B8"/>
    <w:rsid w:val="00970AB4"/>
    <w:rsid w:val="00972B99"/>
    <w:rsid w:val="00973311"/>
    <w:rsid w:val="00973B85"/>
    <w:rsid w:val="009740DE"/>
    <w:rsid w:val="00975B06"/>
    <w:rsid w:val="00975E97"/>
    <w:rsid w:val="0097614D"/>
    <w:rsid w:val="009763BC"/>
    <w:rsid w:val="009776B0"/>
    <w:rsid w:val="0098266A"/>
    <w:rsid w:val="0098302F"/>
    <w:rsid w:val="00985A57"/>
    <w:rsid w:val="00993430"/>
    <w:rsid w:val="00994825"/>
    <w:rsid w:val="00995EB4"/>
    <w:rsid w:val="009966A6"/>
    <w:rsid w:val="00996E63"/>
    <w:rsid w:val="00997139"/>
    <w:rsid w:val="009A0CE2"/>
    <w:rsid w:val="009A172E"/>
    <w:rsid w:val="009A3067"/>
    <w:rsid w:val="009A3B19"/>
    <w:rsid w:val="009A3EB0"/>
    <w:rsid w:val="009A4482"/>
    <w:rsid w:val="009A581F"/>
    <w:rsid w:val="009A5A27"/>
    <w:rsid w:val="009A5A8C"/>
    <w:rsid w:val="009A5B6E"/>
    <w:rsid w:val="009A6346"/>
    <w:rsid w:val="009A647C"/>
    <w:rsid w:val="009B3DD4"/>
    <w:rsid w:val="009B573C"/>
    <w:rsid w:val="009B58DE"/>
    <w:rsid w:val="009B5DA2"/>
    <w:rsid w:val="009B6055"/>
    <w:rsid w:val="009C0AF0"/>
    <w:rsid w:val="009C0B10"/>
    <w:rsid w:val="009C16C8"/>
    <w:rsid w:val="009C178A"/>
    <w:rsid w:val="009C1948"/>
    <w:rsid w:val="009C2332"/>
    <w:rsid w:val="009C2EEF"/>
    <w:rsid w:val="009C378B"/>
    <w:rsid w:val="009C3DFA"/>
    <w:rsid w:val="009C41BE"/>
    <w:rsid w:val="009C46B6"/>
    <w:rsid w:val="009C5479"/>
    <w:rsid w:val="009C6958"/>
    <w:rsid w:val="009C69A9"/>
    <w:rsid w:val="009C6A3C"/>
    <w:rsid w:val="009C769D"/>
    <w:rsid w:val="009D04D7"/>
    <w:rsid w:val="009D0922"/>
    <w:rsid w:val="009D1904"/>
    <w:rsid w:val="009D40F4"/>
    <w:rsid w:val="009D5117"/>
    <w:rsid w:val="009D6110"/>
    <w:rsid w:val="009D62F8"/>
    <w:rsid w:val="009D65A3"/>
    <w:rsid w:val="009D6A46"/>
    <w:rsid w:val="009E027B"/>
    <w:rsid w:val="009E0437"/>
    <w:rsid w:val="009E1844"/>
    <w:rsid w:val="009E2B91"/>
    <w:rsid w:val="009E2BCA"/>
    <w:rsid w:val="009E2D36"/>
    <w:rsid w:val="009E33A6"/>
    <w:rsid w:val="009E43E2"/>
    <w:rsid w:val="009E4425"/>
    <w:rsid w:val="009E4C37"/>
    <w:rsid w:val="009E57E6"/>
    <w:rsid w:val="009E6812"/>
    <w:rsid w:val="009E685D"/>
    <w:rsid w:val="009E7611"/>
    <w:rsid w:val="009F02D2"/>
    <w:rsid w:val="009F0734"/>
    <w:rsid w:val="009F073F"/>
    <w:rsid w:val="009F1726"/>
    <w:rsid w:val="009F1D09"/>
    <w:rsid w:val="009F3E31"/>
    <w:rsid w:val="009F42A4"/>
    <w:rsid w:val="009F5012"/>
    <w:rsid w:val="009F56B4"/>
    <w:rsid w:val="009F6898"/>
    <w:rsid w:val="00A028BB"/>
    <w:rsid w:val="00A038DC"/>
    <w:rsid w:val="00A04C0F"/>
    <w:rsid w:val="00A0534C"/>
    <w:rsid w:val="00A053D2"/>
    <w:rsid w:val="00A065C2"/>
    <w:rsid w:val="00A06D5B"/>
    <w:rsid w:val="00A0708E"/>
    <w:rsid w:val="00A0714D"/>
    <w:rsid w:val="00A076F8"/>
    <w:rsid w:val="00A101AA"/>
    <w:rsid w:val="00A10A90"/>
    <w:rsid w:val="00A10BC8"/>
    <w:rsid w:val="00A10C1B"/>
    <w:rsid w:val="00A10D96"/>
    <w:rsid w:val="00A11757"/>
    <w:rsid w:val="00A13F6A"/>
    <w:rsid w:val="00A142C5"/>
    <w:rsid w:val="00A14BCF"/>
    <w:rsid w:val="00A15B7D"/>
    <w:rsid w:val="00A2139C"/>
    <w:rsid w:val="00A2246B"/>
    <w:rsid w:val="00A229F3"/>
    <w:rsid w:val="00A23841"/>
    <w:rsid w:val="00A247F0"/>
    <w:rsid w:val="00A25426"/>
    <w:rsid w:val="00A25AB5"/>
    <w:rsid w:val="00A268D7"/>
    <w:rsid w:val="00A323EC"/>
    <w:rsid w:val="00A32749"/>
    <w:rsid w:val="00A32989"/>
    <w:rsid w:val="00A3332A"/>
    <w:rsid w:val="00A3410C"/>
    <w:rsid w:val="00A341E8"/>
    <w:rsid w:val="00A34C27"/>
    <w:rsid w:val="00A36E71"/>
    <w:rsid w:val="00A36EBA"/>
    <w:rsid w:val="00A40639"/>
    <w:rsid w:val="00A41AF3"/>
    <w:rsid w:val="00A42652"/>
    <w:rsid w:val="00A4394F"/>
    <w:rsid w:val="00A4427A"/>
    <w:rsid w:val="00A44E7C"/>
    <w:rsid w:val="00A45060"/>
    <w:rsid w:val="00A46CC3"/>
    <w:rsid w:val="00A47395"/>
    <w:rsid w:val="00A501C2"/>
    <w:rsid w:val="00A52A6D"/>
    <w:rsid w:val="00A52ABC"/>
    <w:rsid w:val="00A52F58"/>
    <w:rsid w:val="00A542E6"/>
    <w:rsid w:val="00A544B6"/>
    <w:rsid w:val="00A550D6"/>
    <w:rsid w:val="00A578BD"/>
    <w:rsid w:val="00A61A14"/>
    <w:rsid w:val="00A621F2"/>
    <w:rsid w:val="00A62A48"/>
    <w:rsid w:val="00A64BFE"/>
    <w:rsid w:val="00A65CD6"/>
    <w:rsid w:val="00A66263"/>
    <w:rsid w:val="00A668FB"/>
    <w:rsid w:val="00A66EFE"/>
    <w:rsid w:val="00A67329"/>
    <w:rsid w:val="00A67DA7"/>
    <w:rsid w:val="00A70ADA"/>
    <w:rsid w:val="00A718CA"/>
    <w:rsid w:val="00A7221E"/>
    <w:rsid w:val="00A7359F"/>
    <w:rsid w:val="00A73E36"/>
    <w:rsid w:val="00A74A97"/>
    <w:rsid w:val="00A75430"/>
    <w:rsid w:val="00A76410"/>
    <w:rsid w:val="00A76895"/>
    <w:rsid w:val="00A77364"/>
    <w:rsid w:val="00A8080D"/>
    <w:rsid w:val="00A824CE"/>
    <w:rsid w:val="00A82A80"/>
    <w:rsid w:val="00A83B19"/>
    <w:rsid w:val="00A842EF"/>
    <w:rsid w:val="00A845BC"/>
    <w:rsid w:val="00A85CEB"/>
    <w:rsid w:val="00A85D34"/>
    <w:rsid w:val="00A86ABA"/>
    <w:rsid w:val="00A90F4F"/>
    <w:rsid w:val="00A916B7"/>
    <w:rsid w:val="00A91A2F"/>
    <w:rsid w:val="00A91F93"/>
    <w:rsid w:val="00A92501"/>
    <w:rsid w:val="00A94B30"/>
    <w:rsid w:val="00A95C25"/>
    <w:rsid w:val="00A967AB"/>
    <w:rsid w:val="00A9726E"/>
    <w:rsid w:val="00AA023B"/>
    <w:rsid w:val="00AA107C"/>
    <w:rsid w:val="00AA191A"/>
    <w:rsid w:val="00AA307B"/>
    <w:rsid w:val="00AA36D9"/>
    <w:rsid w:val="00AA40D0"/>
    <w:rsid w:val="00AA45CA"/>
    <w:rsid w:val="00AA7828"/>
    <w:rsid w:val="00AB1595"/>
    <w:rsid w:val="00AB183D"/>
    <w:rsid w:val="00AB24C9"/>
    <w:rsid w:val="00AB267C"/>
    <w:rsid w:val="00AB369C"/>
    <w:rsid w:val="00AB47F7"/>
    <w:rsid w:val="00AB5AF4"/>
    <w:rsid w:val="00AB7D3A"/>
    <w:rsid w:val="00AB7DB7"/>
    <w:rsid w:val="00AC0A32"/>
    <w:rsid w:val="00AC14DD"/>
    <w:rsid w:val="00AC1CA7"/>
    <w:rsid w:val="00AC239A"/>
    <w:rsid w:val="00AC3864"/>
    <w:rsid w:val="00AC4A26"/>
    <w:rsid w:val="00AC6E82"/>
    <w:rsid w:val="00AC70E6"/>
    <w:rsid w:val="00AC7518"/>
    <w:rsid w:val="00AD01EA"/>
    <w:rsid w:val="00AD0860"/>
    <w:rsid w:val="00AD0B68"/>
    <w:rsid w:val="00AD1B19"/>
    <w:rsid w:val="00AD1C0F"/>
    <w:rsid w:val="00AD2ECB"/>
    <w:rsid w:val="00AD329F"/>
    <w:rsid w:val="00AD4FC2"/>
    <w:rsid w:val="00AD5781"/>
    <w:rsid w:val="00AD771C"/>
    <w:rsid w:val="00AD793A"/>
    <w:rsid w:val="00AE01AD"/>
    <w:rsid w:val="00AE093F"/>
    <w:rsid w:val="00AE1627"/>
    <w:rsid w:val="00AE39C9"/>
    <w:rsid w:val="00AE4B8E"/>
    <w:rsid w:val="00AE5327"/>
    <w:rsid w:val="00AE57FB"/>
    <w:rsid w:val="00AE5E28"/>
    <w:rsid w:val="00AE6502"/>
    <w:rsid w:val="00AE6588"/>
    <w:rsid w:val="00AE7B49"/>
    <w:rsid w:val="00AE7D07"/>
    <w:rsid w:val="00AF092C"/>
    <w:rsid w:val="00AF1174"/>
    <w:rsid w:val="00AF19E3"/>
    <w:rsid w:val="00AF3A65"/>
    <w:rsid w:val="00AF4D09"/>
    <w:rsid w:val="00AF5477"/>
    <w:rsid w:val="00AF6541"/>
    <w:rsid w:val="00AF7AF6"/>
    <w:rsid w:val="00B02624"/>
    <w:rsid w:val="00B03D16"/>
    <w:rsid w:val="00B03FC3"/>
    <w:rsid w:val="00B04B1C"/>
    <w:rsid w:val="00B04D17"/>
    <w:rsid w:val="00B05B47"/>
    <w:rsid w:val="00B062EE"/>
    <w:rsid w:val="00B06C12"/>
    <w:rsid w:val="00B07F0E"/>
    <w:rsid w:val="00B07FBE"/>
    <w:rsid w:val="00B10E15"/>
    <w:rsid w:val="00B1134B"/>
    <w:rsid w:val="00B11AC3"/>
    <w:rsid w:val="00B120AE"/>
    <w:rsid w:val="00B12A40"/>
    <w:rsid w:val="00B12A77"/>
    <w:rsid w:val="00B141A5"/>
    <w:rsid w:val="00B144EA"/>
    <w:rsid w:val="00B173B0"/>
    <w:rsid w:val="00B17777"/>
    <w:rsid w:val="00B17899"/>
    <w:rsid w:val="00B17B12"/>
    <w:rsid w:val="00B17D14"/>
    <w:rsid w:val="00B21C0D"/>
    <w:rsid w:val="00B21C9D"/>
    <w:rsid w:val="00B22E8F"/>
    <w:rsid w:val="00B233D6"/>
    <w:rsid w:val="00B23692"/>
    <w:rsid w:val="00B25D12"/>
    <w:rsid w:val="00B268B2"/>
    <w:rsid w:val="00B26BD5"/>
    <w:rsid w:val="00B27067"/>
    <w:rsid w:val="00B30BD2"/>
    <w:rsid w:val="00B30DC0"/>
    <w:rsid w:val="00B310A8"/>
    <w:rsid w:val="00B32D93"/>
    <w:rsid w:val="00B32EC9"/>
    <w:rsid w:val="00B33910"/>
    <w:rsid w:val="00B35B1B"/>
    <w:rsid w:val="00B3690B"/>
    <w:rsid w:val="00B40141"/>
    <w:rsid w:val="00B40F1A"/>
    <w:rsid w:val="00B45891"/>
    <w:rsid w:val="00B46023"/>
    <w:rsid w:val="00B46CF0"/>
    <w:rsid w:val="00B47C14"/>
    <w:rsid w:val="00B50BD1"/>
    <w:rsid w:val="00B515D6"/>
    <w:rsid w:val="00B53092"/>
    <w:rsid w:val="00B53674"/>
    <w:rsid w:val="00B5401D"/>
    <w:rsid w:val="00B5502A"/>
    <w:rsid w:val="00B55670"/>
    <w:rsid w:val="00B60C49"/>
    <w:rsid w:val="00B6449E"/>
    <w:rsid w:val="00B64CBE"/>
    <w:rsid w:val="00B650D0"/>
    <w:rsid w:val="00B672E4"/>
    <w:rsid w:val="00B67AB0"/>
    <w:rsid w:val="00B67EBC"/>
    <w:rsid w:val="00B70012"/>
    <w:rsid w:val="00B70E73"/>
    <w:rsid w:val="00B71187"/>
    <w:rsid w:val="00B7132E"/>
    <w:rsid w:val="00B72B67"/>
    <w:rsid w:val="00B73376"/>
    <w:rsid w:val="00B73919"/>
    <w:rsid w:val="00B73B15"/>
    <w:rsid w:val="00B73E96"/>
    <w:rsid w:val="00B75BA7"/>
    <w:rsid w:val="00B775B1"/>
    <w:rsid w:val="00B81864"/>
    <w:rsid w:val="00B81941"/>
    <w:rsid w:val="00B832F2"/>
    <w:rsid w:val="00B83333"/>
    <w:rsid w:val="00B84825"/>
    <w:rsid w:val="00B84BEF"/>
    <w:rsid w:val="00B8712D"/>
    <w:rsid w:val="00B91895"/>
    <w:rsid w:val="00B91D2E"/>
    <w:rsid w:val="00B954B9"/>
    <w:rsid w:val="00B9556C"/>
    <w:rsid w:val="00B969B2"/>
    <w:rsid w:val="00B97829"/>
    <w:rsid w:val="00B97A02"/>
    <w:rsid w:val="00BA13B9"/>
    <w:rsid w:val="00BA2D8B"/>
    <w:rsid w:val="00BA435E"/>
    <w:rsid w:val="00BA46E8"/>
    <w:rsid w:val="00BA6701"/>
    <w:rsid w:val="00BB0091"/>
    <w:rsid w:val="00BB2D4C"/>
    <w:rsid w:val="00BB2DA8"/>
    <w:rsid w:val="00BB33FA"/>
    <w:rsid w:val="00BB35B4"/>
    <w:rsid w:val="00BB3E90"/>
    <w:rsid w:val="00BB62F4"/>
    <w:rsid w:val="00BB6ABF"/>
    <w:rsid w:val="00BB729D"/>
    <w:rsid w:val="00BB75F5"/>
    <w:rsid w:val="00BC0087"/>
    <w:rsid w:val="00BC0526"/>
    <w:rsid w:val="00BC1B75"/>
    <w:rsid w:val="00BC1FB1"/>
    <w:rsid w:val="00BC244E"/>
    <w:rsid w:val="00BC251B"/>
    <w:rsid w:val="00BC3235"/>
    <w:rsid w:val="00BC4ED1"/>
    <w:rsid w:val="00BC552C"/>
    <w:rsid w:val="00BC728E"/>
    <w:rsid w:val="00BC7520"/>
    <w:rsid w:val="00BD01F3"/>
    <w:rsid w:val="00BD1D99"/>
    <w:rsid w:val="00BD2B0F"/>
    <w:rsid w:val="00BD40BC"/>
    <w:rsid w:val="00BD4E9B"/>
    <w:rsid w:val="00BD571D"/>
    <w:rsid w:val="00BD6CF3"/>
    <w:rsid w:val="00BE07E8"/>
    <w:rsid w:val="00BE13AD"/>
    <w:rsid w:val="00BE1B12"/>
    <w:rsid w:val="00BE1D41"/>
    <w:rsid w:val="00BE25CF"/>
    <w:rsid w:val="00BE2D0D"/>
    <w:rsid w:val="00BE4647"/>
    <w:rsid w:val="00BE4BA2"/>
    <w:rsid w:val="00BE5911"/>
    <w:rsid w:val="00BE63D4"/>
    <w:rsid w:val="00BE6B71"/>
    <w:rsid w:val="00BE6D36"/>
    <w:rsid w:val="00BF0DA2"/>
    <w:rsid w:val="00BF26D3"/>
    <w:rsid w:val="00BF2E1C"/>
    <w:rsid w:val="00BF2FC6"/>
    <w:rsid w:val="00BF5726"/>
    <w:rsid w:val="00BF7219"/>
    <w:rsid w:val="00C00365"/>
    <w:rsid w:val="00C00E18"/>
    <w:rsid w:val="00C0240E"/>
    <w:rsid w:val="00C04060"/>
    <w:rsid w:val="00C0422F"/>
    <w:rsid w:val="00C0471C"/>
    <w:rsid w:val="00C05651"/>
    <w:rsid w:val="00C0658B"/>
    <w:rsid w:val="00C06A8C"/>
    <w:rsid w:val="00C074C5"/>
    <w:rsid w:val="00C1186C"/>
    <w:rsid w:val="00C11B15"/>
    <w:rsid w:val="00C12127"/>
    <w:rsid w:val="00C15B95"/>
    <w:rsid w:val="00C17924"/>
    <w:rsid w:val="00C17C0F"/>
    <w:rsid w:val="00C2012D"/>
    <w:rsid w:val="00C20338"/>
    <w:rsid w:val="00C20B35"/>
    <w:rsid w:val="00C20D7D"/>
    <w:rsid w:val="00C21101"/>
    <w:rsid w:val="00C2155D"/>
    <w:rsid w:val="00C22AFB"/>
    <w:rsid w:val="00C24C32"/>
    <w:rsid w:val="00C25004"/>
    <w:rsid w:val="00C25B5F"/>
    <w:rsid w:val="00C265E3"/>
    <w:rsid w:val="00C3115E"/>
    <w:rsid w:val="00C33004"/>
    <w:rsid w:val="00C3362F"/>
    <w:rsid w:val="00C33F96"/>
    <w:rsid w:val="00C34141"/>
    <w:rsid w:val="00C3472D"/>
    <w:rsid w:val="00C36DCF"/>
    <w:rsid w:val="00C376F3"/>
    <w:rsid w:val="00C37A94"/>
    <w:rsid w:val="00C40848"/>
    <w:rsid w:val="00C42F8A"/>
    <w:rsid w:val="00C430AC"/>
    <w:rsid w:val="00C4396F"/>
    <w:rsid w:val="00C43D03"/>
    <w:rsid w:val="00C4603F"/>
    <w:rsid w:val="00C463AE"/>
    <w:rsid w:val="00C47EBB"/>
    <w:rsid w:val="00C50D5A"/>
    <w:rsid w:val="00C51747"/>
    <w:rsid w:val="00C52931"/>
    <w:rsid w:val="00C53353"/>
    <w:rsid w:val="00C536F4"/>
    <w:rsid w:val="00C53907"/>
    <w:rsid w:val="00C54104"/>
    <w:rsid w:val="00C5421B"/>
    <w:rsid w:val="00C560B5"/>
    <w:rsid w:val="00C568DD"/>
    <w:rsid w:val="00C56F7F"/>
    <w:rsid w:val="00C57317"/>
    <w:rsid w:val="00C57D89"/>
    <w:rsid w:val="00C57EFF"/>
    <w:rsid w:val="00C60341"/>
    <w:rsid w:val="00C6249B"/>
    <w:rsid w:val="00C652EC"/>
    <w:rsid w:val="00C654FA"/>
    <w:rsid w:val="00C6573E"/>
    <w:rsid w:val="00C65F6C"/>
    <w:rsid w:val="00C664C1"/>
    <w:rsid w:val="00C6670A"/>
    <w:rsid w:val="00C67F4E"/>
    <w:rsid w:val="00C704B7"/>
    <w:rsid w:val="00C70D29"/>
    <w:rsid w:val="00C74AA4"/>
    <w:rsid w:val="00C74AA8"/>
    <w:rsid w:val="00C754FD"/>
    <w:rsid w:val="00C763F8"/>
    <w:rsid w:val="00C76698"/>
    <w:rsid w:val="00C76772"/>
    <w:rsid w:val="00C7689C"/>
    <w:rsid w:val="00C76D73"/>
    <w:rsid w:val="00C7763B"/>
    <w:rsid w:val="00C7796F"/>
    <w:rsid w:val="00C81BD0"/>
    <w:rsid w:val="00C84134"/>
    <w:rsid w:val="00C8500E"/>
    <w:rsid w:val="00C85853"/>
    <w:rsid w:val="00C863BA"/>
    <w:rsid w:val="00C86C9D"/>
    <w:rsid w:val="00C902E6"/>
    <w:rsid w:val="00C9077B"/>
    <w:rsid w:val="00C91700"/>
    <w:rsid w:val="00C91E9F"/>
    <w:rsid w:val="00C92EEC"/>
    <w:rsid w:val="00C9310E"/>
    <w:rsid w:val="00C94B97"/>
    <w:rsid w:val="00C9541B"/>
    <w:rsid w:val="00C95DA5"/>
    <w:rsid w:val="00C96157"/>
    <w:rsid w:val="00C96692"/>
    <w:rsid w:val="00CA0637"/>
    <w:rsid w:val="00CA1200"/>
    <w:rsid w:val="00CA1373"/>
    <w:rsid w:val="00CA32B0"/>
    <w:rsid w:val="00CA59C4"/>
    <w:rsid w:val="00CA5E8E"/>
    <w:rsid w:val="00CA604C"/>
    <w:rsid w:val="00CA696D"/>
    <w:rsid w:val="00CA7D46"/>
    <w:rsid w:val="00CA7D5D"/>
    <w:rsid w:val="00CB0344"/>
    <w:rsid w:val="00CB1C2B"/>
    <w:rsid w:val="00CB27D6"/>
    <w:rsid w:val="00CB2FA6"/>
    <w:rsid w:val="00CB45CC"/>
    <w:rsid w:val="00CB5070"/>
    <w:rsid w:val="00CB7A10"/>
    <w:rsid w:val="00CC076F"/>
    <w:rsid w:val="00CC1CD1"/>
    <w:rsid w:val="00CC330D"/>
    <w:rsid w:val="00CC4621"/>
    <w:rsid w:val="00CC48AF"/>
    <w:rsid w:val="00CC4ED2"/>
    <w:rsid w:val="00CC6237"/>
    <w:rsid w:val="00CD0566"/>
    <w:rsid w:val="00CD0A19"/>
    <w:rsid w:val="00CD11DD"/>
    <w:rsid w:val="00CD1C73"/>
    <w:rsid w:val="00CD28F4"/>
    <w:rsid w:val="00CD29E2"/>
    <w:rsid w:val="00CD2E2F"/>
    <w:rsid w:val="00CD37A5"/>
    <w:rsid w:val="00CD5072"/>
    <w:rsid w:val="00CD5153"/>
    <w:rsid w:val="00CD679C"/>
    <w:rsid w:val="00CD7A4D"/>
    <w:rsid w:val="00CE0FA5"/>
    <w:rsid w:val="00CE10C6"/>
    <w:rsid w:val="00CE337F"/>
    <w:rsid w:val="00CE3586"/>
    <w:rsid w:val="00CE3AA1"/>
    <w:rsid w:val="00CE4A32"/>
    <w:rsid w:val="00CE4CC7"/>
    <w:rsid w:val="00CE5310"/>
    <w:rsid w:val="00CE565E"/>
    <w:rsid w:val="00CE6890"/>
    <w:rsid w:val="00CF0C90"/>
    <w:rsid w:val="00CF15BE"/>
    <w:rsid w:val="00CF15EC"/>
    <w:rsid w:val="00CF1BE6"/>
    <w:rsid w:val="00CF1FE9"/>
    <w:rsid w:val="00CF200B"/>
    <w:rsid w:val="00CF2CAD"/>
    <w:rsid w:val="00CF2DA0"/>
    <w:rsid w:val="00CF31D2"/>
    <w:rsid w:val="00CF3A55"/>
    <w:rsid w:val="00CF3CA2"/>
    <w:rsid w:val="00CF4FA5"/>
    <w:rsid w:val="00CF5682"/>
    <w:rsid w:val="00CF79DB"/>
    <w:rsid w:val="00CF7CF1"/>
    <w:rsid w:val="00D000AD"/>
    <w:rsid w:val="00D00155"/>
    <w:rsid w:val="00D00F92"/>
    <w:rsid w:val="00D012F5"/>
    <w:rsid w:val="00D020F6"/>
    <w:rsid w:val="00D02A51"/>
    <w:rsid w:val="00D03B6A"/>
    <w:rsid w:val="00D051AD"/>
    <w:rsid w:val="00D0584A"/>
    <w:rsid w:val="00D05EB9"/>
    <w:rsid w:val="00D07F49"/>
    <w:rsid w:val="00D10091"/>
    <w:rsid w:val="00D10692"/>
    <w:rsid w:val="00D11602"/>
    <w:rsid w:val="00D12749"/>
    <w:rsid w:val="00D12950"/>
    <w:rsid w:val="00D1372D"/>
    <w:rsid w:val="00D13C2A"/>
    <w:rsid w:val="00D141C9"/>
    <w:rsid w:val="00D146A3"/>
    <w:rsid w:val="00D150B2"/>
    <w:rsid w:val="00D1569D"/>
    <w:rsid w:val="00D1651B"/>
    <w:rsid w:val="00D17BA0"/>
    <w:rsid w:val="00D17D73"/>
    <w:rsid w:val="00D17FDE"/>
    <w:rsid w:val="00D214BB"/>
    <w:rsid w:val="00D21696"/>
    <w:rsid w:val="00D2237F"/>
    <w:rsid w:val="00D22486"/>
    <w:rsid w:val="00D22F45"/>
    <w:rsid w:val="00D22F51"/>
    <w:rsid w:val="00D24412"/>
    <w:rsid w:val="00D24B6B"/>
    <w:rsid w:val="00D24D3E"/>
    <w:rsid w:val="00D261D8"/>
    <w:rsid w:val="00D27D16"/>
    <w:rsid w:val="00D27D39"/>
    <w:rsid w:val="00D31F51"/>
    <w:rsid w:val="00D32507"/>
    <w:rsid w:val="00D32DA0"/>
    <w:rsid w:val="00D3353F"/>
    <w:rsid w:val="00D33575"/>
    <w:rsid w:val="00D346EF"/>
    <w:rsid w:val="00D355F7"/>
    <w:rsid w:val="00D358D0"/>
    <w:rsid w:val="00D362E1"/>
    <w:rsid w:val="00D36F38"/>
    <w:rsid w:val="00D4055B"/>
    <w:rsid w:val="00D40712"/>
    <w:rsid w:val="00D40D06"/>
    <w:rsid w:val="00D40EEE"/>
    <w:rsid w:val="00D41425"/>
    <w:rsid w:val="00D41737"/>
    <w:rsid w:val="00D42504"/>
    <w:rsid w:val="00D42669"/>
    <w:rsid w:val="00D434EA"/>
    <w:rsid w:val="00D44E93"/>
    <w:rsid w:val="00D4633D"/>
    <w:rsid w:val="00D46E93"/>
    <w:rsid w:val="00D4745E"/>
    <w:rsid w:val="00D52357"/>
    <w:rsid w:val="00D52713"/>
    <w:rsid w:val="00D52FA2"/>
    <w:rsid w:val="00D53B76"/>
    <w:rsid w:val="00D5425A"/>
    <w:rsid w:val="00D54E38"/>
    <w:rsid w:val="00D54E94"/>
    <w:rsid w:val="00D55784"/>
    <w:rsid w:val="00D56B6B"/>
    <w:rsid w:val="00D571DD"/>
    <w:rsid w:val="00D60207"/>
    <w:rsid w:val="00D604E4"/>
    <w:rsid w:val="00D60BB5"/>
    <w:rsid w:val="00D623C0"/>
    <w:rsid w:val="00D62950"/>
    <w:rsid w:val="00D62B2A"/>
    <w:rsid w:val="00D647FA"/>
    <w:rsid w:val="00D65582"/>
    <w:rsid w:val="00D65B2D"/>
    <w:rsid w:val="00D65DBD"/>
    <w:rsid w:val="00D66A3F"/>
    <w:rsid w:val="00D675E3"/>
    <w:rsid w:val="00D67A93"/>
    <w:rsid w:val="00D67E3B"/>
    <w:rsid w:val="00D72817"/>
    <w:rsid w:val="00D7325B"/>
    <w:rsid w:val="00D73714"/>
    <w:rsid w:val="00D75984"/>
    <w:rsid w:val="00D76ADB"/>
    <w:rsid w:val="00D774CD"/>
    <w:rsid w:val="00D81FF0"/>
    <w:rsid w:val="00D82501"/>
    <w:rsid w:val="00D825A4"/>
    <w:rsid w:val="00D82B28"/>
    <w:rsid w:val="00D830BD"/>
    <w:rsid w:val="00D8401D"/>
    <w:rsid w:val="00D84334"/>
    <w:rsid w:val="00D855F1"/>
    <w:rsid w:val="00D85654"/>
    <w:rsid w:val="00D85A1A"/>
    <w:rsid w:val="00D87B0F"/>
    <w:rsid w:val="00D90983"/>
    <w:rsid w:val="00D90B2A"/>
    <w:rsid w:val="00D91FB1"/>
    <w:rsid w:val="00D94613"/>
    <w:rsid w:val="00DA0FF2"/>
    <w:rsid w:val="00DA1672"/>
    <w:rsid w:val="00DA19F3"/>
    <w:rsid w:val="00DA27A0"/>
    <w:rsid w:val="00DA3430"/>
    <w:rsid w:val="00DA5AEF"/>
    <w:rsid w:val="00DA5D7B"/>
    <w:rsid w:val="00DA6660"/>
    <w:rsid w:val="00DA6CE5"/>
    <w:rsid w:val="00DA7022"/>
    <w:rsid w:val="00DA7BDA"/>
    <w:rsid w:val="00DB076A"/>
    <w:rsid w:val="00DB101D"/>
    <w:rsid w:val="00DB1B50"/>
    <w:rsid w:val="00DB2674"/>
    <w:rsid w:val="00DB2D9D"/>
    <w:rsid w:val="00DB3CB8"/>
    <w:rsid w:val="00DB4379"/>
    <w:rsid w:val="00DB64F3"/>
    <w:rsid w:val="00DB783A"/>
    <w:rsid w:val="00DB7AEF"/>
    <w:rsid w:val="00DC084C"/>
    <w:rsid w:val="00DC0BC7"/>
    <w:rsid w:val="00DC19DA"/>
    <w:rsid w:val="00DC1A61"/>
    <w:rsid w:val="00DC1F56"/>
    <w:rsid w:val="00DC2313"/>
    <w:rsid w:val="00DC59FA"/>
    <w:rsid w:val="00DD0022"/>
    <w:rsid w:val="00DD022D"/>
    <w:rsid w:val="00DD0BFA"/>
    <w:rsid w:val="00DD171F"/>
    <w:rsid w:val="00DD17D9"/>
    <w:rsid w:val="00DD1CD0"/>
    <w:rsid w:val="00DD208D"/>
    <w:rsid w:val="00DD22E2"/>
    <w:rsid w:val="00DD3847"/>
    <w:rsid w:val="00DD3A02"/>
    <w:rsid w:val="00DD4474"/>
    <w:rsid w:val="00DD4ACE"/>
    <w:rsid w:val="00DD6147"/>
    <w:rsid w:val="00DD69E1"/>
    <w:rsid w:val="00DD7C3F"/>
    <w:rsid w:val="00DE1B94"/>
    <w:rsid w:val="00DE27A8"/>
    <w:rsid w:val="00DE4E01"/>
    <w:rsid w:val="00DE530E"/>
    <w:rsid w:val="00DE702D"/>
    <w:rsid w:val="00DF0A07"/>
    <w:rsid w:val="00DF2428"/>
    <w:rsid w:val="00DF288F"/>
    <w:rsid w:val="00DF34B6"/>
    <w:rsid w:val="00DF3FB1"/>
    <w:rsid w:val="00DF43AB"/>
    <w:rsid w:val="00DF44C9"/>
    <w:rsid w:val="00DF59BA"/>
    <w:rsid w:val="00DF5E5A"/>
    <w:rsid w:val="00E00260"/>
    <w:rsid w:val="00E02182"/>
    <w:rsid w:val="00E021F1"/>
    <w:rsid w:val="00E02740"/>
    <w:rsid w:val="00E03CBB"/>
    <w:rsid w:val="00E04DFB"/>
    <w:rsid w:val="00E0618D"/>
    <w:rsid w:val="00E06567"/>
    <w:rsid w:val="00E06BA7"/>
    <w:rsid w:val="00E072E1"/>
    <w:rsid w:val="00E100E0"/>
    <w:rsid w:val="00E11AAD"/>
    <w:rsid w:val="00E14553"/>
    <w:rsid w:val="00E14DDD"/>
    <w:rsid w:val="00E161B2"/>
    <w:rsid w:val="00E168D6"/>
    <w:rsid w:val="00E16A77"/>
    <w:rsid w:val="00E17E59"/>
    <w:rsid w:val="00E213B3"/>
    <w:rsid w:val="00E22216"/>
    <w:rsid w:val="00E240E2"/>
    <w:rsid w:val="00E25228"/>
    <w:rsid w:val="00E25DE8"/>
    <w:rsid w:val="00E262C1"/>
    <w:rsid w:val="00E2650D"/>
    <w:rsid w:val="00E3149C"/>
    <w:rsid w:val="00E33F4F"/>
    <w:rsid w:val="00E34468"/>
    <w:rsid w:val="00E34C91"/>
    <w:rsid w:val="00E36C35"/>
    <w:rsid w:val="00E37936"/>
    <w:rsid w:val="00E401A7"/>
    <w:rsid w:val="00E404DE"/>
    <w:rsid w:val="00E40A48"/>
    <w:rsid w:val="00E412DA"/>
    <w:rsid w:val="00E4359B"/>
    <w:rsid w:val="00E448AE"/>
    <w:rsid w:val="00E452F1"/>
    <w:rsid w:val="00E456EA"/>
    <w:rsid w:val="00E45D0E"/>
    <w:rsid w:val="00E46011"/>
    <w:rsid w:val="00E46250"/>
    <w:rsid w:val="00E46948"/>
    <w:rsid w:val="00E47CD9"/>
    <w:rsid w:val="00E50D89"/>
    <w:rsid w:val="00E50FAA"/>
    <w:rsid w:val="00E50FBA"/>
    <w:rsid w:val="00E510BD"/>
    <w:rsid w:val="00E52718"/>
    <w:rsid w:val="00E52F26"/>
    <w:rsid w:val="00E535A7"/>
    <w:rsid w:val="00E53B75"/>
    <w:rsid w:val="00E5664A"/>
    <w:rsid w:val="00E568C5"/>
    <w:rsid w:val="00E601ED"/>
    <w:rsid w:val="00E6057C"/>
    <w:rsid w:val="00E6106E"/>
    <w:rsid w:val="00E61BDD"/>
    <w:rsid w:val="00E62B41"/>
    <w:rsid w:val="00E630B7"/>
    <w:rsid w:val="00E64DE0"/>
    <w:rsid w:val="00E654C9"/>
    <w:rsid w:val="00E6575D"/>
    <w:rsid w:val="00E65B21"/>
    <w:rsid w:val="00E663F0"/>
    <w:rsid w:val="00E66965"/>
    <w:rsid w:val="00E66C72"/>
    <w:rsid w:val="00E67024"/>
    <w:rsid w:val="00E679E5"/>
    <w:rsid w:val="00E67B72"/>
    <w:rsid w:val="00E71967"/>
    <w:rsid w:val="00E71A04"/>
    <w:rsid w:val="00E7266C"/>
    <w:rsid w:val="00E736AD"/>
    <w:rsid w:val="00E740C1"/>
    <w:rsid w:val="00E75543"/>
    <w:rsid w:val="00E76B23"/>
    <w:rsid w:val="00E774AF"/>
    <w:rsid w:val="00E77738"/>
    <w:rsid w:val="00E800C0"/>
    <w:rsid w:val="00E81C20"/>
    <w:rsid w:val="00E8404A"/>
    <w:rsid w:val="00E8478F"/>
    <w:rsid w:val="00E86318"/>
    <w:rsid w:val="00E8713D"/>
    <w:rsid w:val="00E871CF"/>
    <w:rsid w:val="00E877D2"/>
    <w:rsid w:val="00E928DD"/>
    <w:rsid w:val="00E9359D"/>
    <w:rsid w:val="00E946B4"/>
    <w:rsid w:val="00E94C8A"/>
    <w:rsid w:val="00E95C9A"/>
    <w:rsid w:val="00E96A2E"/>
    <w:rsid w:val="00EA0063"/>
    <w:rsid w:val="00EA1A92"/>
    <w:rsid w:val="00EA1C1F"/>
    <w:rsid w:val="00EA28B8"/>
    <w:rsid w:val="00EA3629"/>
    <w:rsid w:val="00EA495A"/>
    <w:rsid w:val="00EA564E"/>
    <w:rsid w:val="00EA5B1C"/>
    <w:rsid w:val="00EB0B88"/>
    <w:rsid w:val="00EB1F93"/>
    <w:rsid w:val="00EB21FF"/>
    <w:rsid w:val="00EB22F4"/>
    <w:rsid w:val="00EB2918"/>
    <w:rsid w:val="00EB51E0"/>
    <w:rsid w:val="00EB5297"/>
    <w:rsid w:val="00EB54A9"/>
    <w:rsid w:val="00EB5AD8"/>
    <w:rsid w:val="00EB6BAC"/>
    <w:rsid w:val="00EB6CB6"/>
    <w:rsid w:val="00EB765C"/>
    <w:rsid w:val="00EB78C5"/>
    <w:rsid w:val="00EC0B27"/>
    <w:rsid w:val="00EC325C"/>
    <w:rsid w:val="00EC3EFA"/>
    <w:rsid w:val="00EC5222"/>
    <w:rsid w:val="00EC5EBA"/>
    <w:rsid w:val="00EC66D0"/>
    <w:rsid w:val="00EC77E0"/>
    <w:rsid w:val="00ED19F9"/>
    <w:rsid w:val="00ED3B17"/>
    <w:rsid w:val="00ED3C83"/>
    <w:rsid w:val="00ED42E9"/>
    <w:rsid w:val="00ED487D"/>
    <w:rsid w:val="00ED4A96"/>
    <w:rsid w:val="00ED4D52"/>
    <w:rsid w:val="00ED5262"/>
    <w:rsid w:val="00ED5E79"/>
    <w:rsid w:val="00ED60D3"/>
    <w:rsid w:val="00ED7518"/>
    <w:rsid w:val="00ED779F"/>
    <w:rsid w:val="00ED77A2"/>
    <w:rsid w:val="00EE1F27"/>
    <w:rsid w:val="00EE2E82"/>
    <w:rsid w:val="00EE6066"/>
    <w:rsid w:val="00EF0601"/>
    <w:rsid w:val="00EF3177"/>
    <w:rsid w:val="00EF3998"/>
    <w:rsid w:val="00EF605A"/>
    <w:rsid w:val="00EF6466"/>
    <w:rsid w:val="00EF735C"/>
    <w:rsid w:val="00F00249"/>
    <w:rsid w:val="00F00AA5"/>
    <w:rsid w:val="00F00CAF"/>
    <w:rsid w:val="00F02BE1"/>
    <w:rsid w:val="00F0342B"/>
    <w:rsid w:val="00F038BB"/>
    <w:rsid w:val="00F044D1"/>
    <w:rsid w:val="00F05BB8"/>
    <w:rsid w:val="00F05D3F"/>
    <w:rsid w:val="00F05F7B"/>
    <w:rsid w:val="00F067D8"/>
    <w:rsid w:val="00F06B00"/>
    <w:rsid w:val="00F06B87"/>
    <w:rsid w:val="00F074A2"/>
    <w:rsid w:val="00F10CC7"/>
    <w:rsid w:val="00F11C90"/>
    <w:rsid w:val="00F12419"/>
    <w:rsid w:val="00F126E7"/>
    <w:rsid w:val="00F145E7"/>
    <w:rsid w:val="00F14849"/>
    <w:rsid w:val="00F15503"/>
    <w:rsid w:val="00F1587D"/>
    <w:rsid w:val="00F16738"/>
    <w:rsid w:val="00F16EAD"/>
    <w:rsid w:val="00F17C20"/>
    <w:rsid w:val="00F21F13"/>
    <w:rsid w:val="00F22117"/>
    <w:rsid w:val="00F2225B"/>
    <w:rsid w:val="00F2231F"/>
    <w:rsid w:val="00F233BF"/>
    <w:rsid w:val="00F23554"/>
    <w:rsid w:val="00F248BA"/>
    <w:rsid w:val="00F275DC"/>
    <w:rsid w:val="00F27754"/>
    <w:rsid w:val="00F31059"/>
    <w:rsid w:val="00F31D99"/>
    <w:rsid w:val="00F32298"/>
    <w:rsid w:val="00F32E34"/>
    <w:rsid w:val="00F33583"/>
    <w:rsid w:val="00F345FE"/>
    <w:rsid w:val="00F35E17"/>
    <w:rsid w:val="00F374EE"/>
    <w:rsid w:val="00F3797E"/>
    <w:rsid w:val="00F37BB9"/>
    <w:rsid w:val="00F403BC"/>
    <w:rsid w:val="00F4051C"/>
    <w:rsid w:val="00F41C00"/>
    <w:rsid w:val="00F42B6F"/>
    <w:rsid w:val="00F43B8E"/>
    <w:rsid w:val="00F44043"/>
    <w:rsid w:val="00F44419"/>
    <w:rsid w:val="00F44BDB"/>
    <w:rsid w:val="00F45402"/>
    <w:rsid w:val="00F45D46"/>
    <w:rsid w:val="00F46B87"/>
    <w:rsid w:val="00F4750B"/>
    <w:rsid w:val="00F503FD"/>
    <w:rsid w:val="00F505B6"/>
    <w:rsid w:val="00F52613"/>
    <w:rsid w:val="00F608DF"/>
    <w:rsid w:val="00F60E52"/>
    <w:rsid w:val="00F615FA"/>
    <w:rsid w:val="00F61B97"/>
    <w:rsid w:val="00F61FFC"/>
    <w:rsid w:val="00F6250B"/>
    <w:rsid w:val="00F62635"/>
    <w:rsid w:val="00F64383"/>
    <w:rsid w:val="00F6621B"/>
    <w:rsid w:val="00F66454"/>
    <w:rsid w:val="00F67918"/>
    <w:rsid w:val="00F71415"/>
    <w:rsid w:val="00F71AE0"/>
    <w:rsid w:val="00F7244F"/>
    <w:rsid w:val="00F74EB3"/>
    <w:rsid w:val="00F761AE"/>
    <w:rsid w:val="00F7771F"/>
    <w:rsid w:val="00F80130"/>
    <w:rsid w:val="00F8043C"/>
    <w:rsid w:val="00F80504"/>
    <w:rsid w:val="00F82C9B"/>
    <w:rsid w:val="00F83515"/>
    <w:rsid w:val="00F836DA"/>
    <w:rsid w:val="00F838B6"/>
    <w:rsid w:val="00F855B4"/>
    <w:rsid w:val="00F86660"/>
    <w:rsid w:val="00F866E4"/>
    <w:rsid w:val="00F86FA1"/>
    <w:rsid w:val="00F86FE2"/>
    <w:rsid w:val="00F87617"/>
    <w:rsid w:val="00F903DB"/>
    <w:rsid w:val="00F9041A"/>
    <w:rsid w:val="00F90A8E"/>
    <w:rsid w:val="00F91AB9"/>
    <w:rsid w:val="00F92D7D"/>
    <w:rsid w:val="00F93861"/>
    <w:rsid w:val="00F93BB5"/>
    <w:rsid w:val="00F9464F"/>
    <w:rsid w:val="00F96DA3"/>
    <w:rsid w:val="00F97600"/>
    <w:rsid w:val="00FA0D3B"/>
    <w:rsid w:val="00FA1FF9"/>
    <w:rsid w:val="00FA325B"/>
    <w:rsid w:val="00FA3A76"/>
    <w:rsid w:val="00FA52FD"/>
    <w:rsid w:val="00FA7059"/>
    <w:rsid w:val="00FB09A1"/>
    <w:rsid w:val="00FB18AB"/>
    <w:rsid w:val="00FB26DC"/>
    <w:rsid w:val="00FB4C38"/>
    <w:rsid w:val="00FB5DFD"/>
    <w:rsid w:val="00FB6351"/>
    <w:rsid w:val="00FC0455"/>
    <w:rsid w:val="00FC25BB"/>
    <w:rsid w:val="00FC2C72"/>
    <w:rsid w:val="00FC2F65"/>
    <w:rsid w:val="00FC351E"/>
    <w:rsid w:val="00FC45DB"/>
    <w:rsid w:val="00FC55F5"/>
    <w:rsid w:val="00FC7CB0"/>
    <w:rsid w:val="00FD086D"/>
    <w:rsid w:val="00FD08D7"/>
    <w:rsid w:val="00FD148D"/>
    <w:rsid w:val="00FD1662"/>
    <w:rsid w:val="00FD25B6"/>
    <w:rsid w:val="00FD27F1"/>
    <w:rsid w:val="00FD288A"/>
    <w:rsid w:val="00FD437B"/>
    <w:rsid w:val="00FD51A4"/>
    <w:rsid w:val="00FD72F3"/>
    <w:rsid w:val="00FD7E57"/>
    <w:rsid w:val="00FE1805"/>
    <w:rsid w:val="00FE1F93"/>
    <w:rsid w:val="00FE3C9C"/>
    <w:rsid w:val="00FE4A05"/>
    <w:rsid w:val="00FF0F2B"/>
    <w:rsid w:val="00FF1F95"/>
    <w:rsid w:val="00FF2169"/>
    <w:rsid w:val="00FF379A"/>
    <w:rsid w:val="00FF41CB"/>
    <w:rsid w:val="00FF4E98"/>
    <w:rsid w:val="00FF55B6"/>
    <w:rsid w:val="00FF568B"/>
    <w:rsid w:val="00FF5B75"/>
    <w:rsid w:val="00FF6923"/>
    <w:rsid w:val="00FF6D51"/>
    <w:rsid w:val="00FF79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A07"/>
    <w:rPr>
      <w:sz w:val="24"/>
      <w:szCs w:val="24"/>
    </w:rPr>
  </w:style>
  <w:style w:type="paragraph" w:styleId="1">
    <w:name w:val="heading 1"/>
    <w:basedOn w:val="a0"/>
    <w:next w:val="a0"/>
    <w:qFormat/>
    <w:rsid w:val="003F130C"/>
    <w:pPr>
      <w:keepNext/>
      <w:ind w:left="34" w:hanging="5"/>
      <w:outlineLvl w:val="0"/>
    </w:pPr>
    <w:rPr>
      <w:rFonts w:ascii="Tahoma" w:hAnsi="Tahoma"/>
      <w:b/>
      <w:sz w:val="22"/>
    </w:rPr>
  </w:style>
  <w:style w:type="paragraph" w:styleId="3">
    <w:name w:val="heading 3"/>
    <w:basedOn w:val="a0"/>
    <w:next w:val="a0"/>
    <w:qFormat/>
    <w:rsid w:val="003F130C"/>
    <w:pPr>
      <w:keepNext/>
      <w:jc w:val="center"/>
      <w:outlineLvl w:val="2"/>
    </w:pPr>
    <w:rPr>
      <w:rFonts w:ascii="Tahoma" w:hAnsi="Tahoma" w:cs="Tahoma"/>
      <w:b/>
      <w:sz w:val="22"/>
      <w:szCs w:val="20"/>
      <w:u w:val="single"/>
    </w:rPr>
  </w:style>
  <w:style w:type="paragraph" w:styleId="5">
    <w:name w:val="heading 5"/>
    <w:basedOn w:val="a0"/>
    <w:next w:val="a0"/>
    <w:qFormat/>
    <w:rsid w:val="003F130C"/>
    <w:pPr>
      <w:keepNext/>
      <w:outlineLvl w:val="4"/>
    </w:pPr>
    <w:rPr>
      <w:b/>
      <w:sz w:val="22"/>
      <w:szCs w:val="20"/>
      <w:u w:val="single"/>
    </w:rPr>
  </w:style>
  <w:style w:type="paragraph" w:styleId="7">
    <w:name w:val="heading 7"/>
    <w:basedOn w:val="a0"/>
    <w:next w:val="a0"/>
    <w:qFormat/>
    <w:rsid w:val="003F130C"/>
    <w:pPr>
      <w:keepNext/>
      <w:jc w:val="center"/>
      <w:outlineLvl w:val="6"/>
    </w:pPr>
    <w:rPr>
      <w:rFonts w:ascii="Tahoma" w:hAnsi="Tahoma"/>
      <w:b/>
      <w:color w:val="000000"/>
    </w:rPr>
  </w:style>
  <w:style w:type="paragraph" w:styleId="9">
    <w:name w:val="heading 9"/>
    <w:basedOn w:val="a0"/>
    <w:next w:val="a0"/>
    <w:qFormat/>
    <w:rsid w:val="003F130C"/>
    <w:pPr>
      <w:keepNext/>
      <w:ind w:left="34"/>
      <w:outlineLvl w:val="8"/>
    </w:pPr>
    <w:rPr>
      <w:rFonts w:ascii="Tahoma" w:hAnsi="Tahoma"/>
      <w:b/>
      <w:bCs/>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3F130C"/>
    <w:pPr>
      <w:tabs>
        <w:tab w:val="center" w:pos="4153"/>
        <w:tab w:val="right" w:pos="8306"/>
      </w:tabs>
    </w:pPr>
    <w:rPr>
      <w:lang/>
    </w:rPr>
  </w:style>
  <w:style w:type="paragraph" w:styleId="a5">
    <w:name w:val="footer"/>
    <w:basedOn w:val="a0"/>
    <w:link w:val="Char0"/>
    <w:uiPriority w:val="99"/>
    <w:rsid w:val="003F130C"/>
    <w:pPr>
      <w:tabs>
        <w:tab w:val="center" w:pos="4153"/>
        <w:tab w:val="right" w:pos="8306"/>
      </w:tabs>
    </w:pPr>
    <w:rPr>
      <w:lang/>
    </w:rPr>
  </w:style>
  <w:style w:type="character" w:styleId="-">
    <w:name w:val="Hyperlink"/>
    <w:rsid w:val="003F130C"/>
    <w:rPr>
      <w:color w:val="0000FF"/>
      <w:u w:val="single"/>
    </w:rPr>
  </w:style>
  <w:style w:type="paragraph" w:styleId="a6">
    <w:name w:val="Body Text"/>
    <w:basedOn w:val="a0"/>
    <w:link w:val="Char1"/>
    <w:uiPriority w:val="99"/>
    <w:rsid w:val="003F130C"/>
    <w:rPr>
      <w:rFonts w:ascii="Arial" w:hAnsi="Arial"/>
      <w:sz w:val="22"/>
      <w:lang/>
    </w:rPr>
  </w:style>
  <w:style w:type="paragraph" w:customStyle="1" w:styleId="Default">
    <w:name w:val="Default"/>
    <w:rsid w:val="00DB783A"/>
    <w:pPr>
      <w:autoSpaceDE w:val="0"/>
      <w:autoSpaceDN w:val="0"/>
      <w:adjustRightInd w:val="0"/>
    </w:pPr>
    <w:rPr>
      <w:rFonts w:ascii="Arial" w:hAnsi="Arial" w:cs="Arial"/>
      <w:color w:val="000000"/>
      <w:sz w:val="24"/>
      <w:szCs w:val="24"/>
    </w:rPr>
  </w:style>
  <w:style w:type="paragraph" w:customStyle="1" w:styleId="10">
    <w:name w:val="1"/>
    <w:basedOn w:val="a0"/>
    <w:next w:val="a6"/>
    <w:rsid w:val="00331C69"/>
    <w:rPr>
      <w:rFonts w:ascii="Arial" w:hAnsi="Arial"/>
      <w:sz w:val="22"/>
    </w:rPr>
  </w:style>
  <w:style w:type="paragraph" w:styleId="Web">
    <w:name w:val="Normal (Web)"/>
    <w:basedOn w:val="a0"/>
    <w:uiPriority w:val="99"/>
    <w:rsid w:val="004D7DE2"/>
    <w:pPr>
      <w:spacing w:before="100" w:beforeAutospacing="1" w:after="100" w:afterAutospacing="1"/>
    </w:pPr>
    <w:rPr>
      <w:rFonts w:eastAsia="Arial Unicode MS" w:cs="Arial Unicode MS"/>
    </w:rPr>
  </w:style>
  <w:style w:type="character" w:styleId="a7">
    <w:name w:val="Strong"/>
    <w:uiPriority w:val="22"/>
    <w:qFormat/>
    <w:rsid w:val="004D7DE2"/>
    <w:rPr>
      <w:b/>
      <w:bCs/>
    </w:rPr>
  </w:style>
  <w:style w:type="paragraph" w:styleId="a8">
    <w:name w:val="List Paragraph"/>
    <w:basedOn w:val="a0"/>
    <w:uiPriority w:val="34"/>
    <w:qFormat/>
    <w:rsid w:val="00FC2C72"/>
    <w:pPr>
      <w:ind w:left="720"/>
    </w:pPr>
    <w:rPr>
      <w:rFonts w:ascii="Calibri" w:eastAsia="Calibri" w:hAnsi="Calibri"/>
      <w:sz w:val="22"/>
      <w:szCs w:val="22"/>
    </w:rPr>
  </w:style>
  <w:style w:type="paragraph" w:styleId="a9">
    <w:name w:val="annotation text"/>
    <w:basedOn w:val="a0"/>
    <w:link w:val="Char2"/>
    <w:uiPriority w:val="99"/>
    <w:unhideWhenUsed/>
    <w:rsid w:val="00C53353"/>
    <w:pPr>
      <w:spacing w:after="200" w:line="276" w:lineRule="auto"/>
    </w:pPr>
    <w:rPr>
      <w:rFonts w:ascii="Calibri" w:eastAsia="Calibri" w:hAnsi="Calibri"/>
      <w:sz w:val="20"/>
      <w:szCs w:val="20"/>
      <w:lang w:eastAsia="en-US"/>
    </w:rPr>
  </w:style>
  <w:style w:type="character" w:customStyle="1" w:styleId="Char2">
    <w:name w:val="Κείμενο σχολίου Char"/>
    <w:link w:val="a9"/>
    <w:uiPriority w:val="99"/>
    <w:rsid w:val="00C53353"/>
    <w:rPr>
      <w:rFonts w:ascii="Calibri" w:eastAsia="Calibri" w:hAnsi="Calibri"/>
      <w:lang w:eastAsia="en-US"/>
    </w:rPr>
  </w:style>
  <w:style w:type="character" w:customStyle="1" w:styleId="Char1">
    <w:name w:val="Σώμα κειμένου Char"/>
    <w:link w:val="a6"/>
    <w:uiPriority w:val="99"/>
    <w:rsid w:val="00C17924"/>
    <w:rPr>
      <w:rFonts w:ascii="Arial" w:hAnsi="Arial"/>
      <w:sz w:val="22"/>
      <w:szCs w:val="24"/>
    </w:rPr>
  </w:style>
  <w:style w:type="paragraph" w:styleId="aa">
    <w:name w:val="Balloon Text"/>
    <w:basedOn w:val="a0"/>
    <w:link w:val="Char3"/>
    <w:uiPriority w:val="99"/>
    <w:semiHidden/>
    <w:unhideWhenUsed/>
    <w:rsid w:val="00D67A93"/>
    <w:rPr>
      <w:rFonts w:ascii="Tahoma" w:hAnsi="Tahoma"/>
      <w:sz w:val="16"/>
      <w:szCs w:val="16"/>
      <w:lang/>
    </w:rPr>
  </w:style>
  <w:style w:type="character" w:customStyle="1" w:styleId="Char3">
    <w:name w:val="Κείμενο πλαισίου Char"/>
    <w:link w:val="aa"/>
    <w:uiPriority w:val="99"/>
    <w:semiHidden/>
    <w:rsid w:val="00D67A93"/>
    <w:rPr>
      <w:rFonts w:ascii="Tahoma" w:hAnsi="Tahoma" w:cs="Tahoma"/>
      <w:sz w:val="16"/>
      <w:szCs w:val="16"/>
    </w:rPr>
  </w:style>
  <w:style w:type="paragraph" w:styleId="a">
    <w:name w:val="List Bullet"/>
    <w:aliases w:val=" Char Char Char, Char Char Char Char Char Char"/>
    <w:basedOn w:val="a0"/>
    <w:link w:val="Char4"/>
    <w:rsid w:val="004E630F"/>
    <w:pPr>
      <w:numPr>
        <w:numId w:val="1"/>
      </w:numPr>
      <w:spacing w:after="60"/>
      <w:jc w:val="both"/>
    </w:pPr>
    <w:rPr>
      <w:rFonts w:ascii="Arial" w:hAnsi="Arial"/>
      <w:sz w:val="22"/>
      <w:szCs w:val="20"/>
    </w:rPr>
  </w:style>
  <w:style w:type="character" w:customStyle="1" w:styleId="Char4">
    <w:name w:val="Λίστα με κουκκίδες Char"/>
    <w:aliases w:val=" Char Char Char Char, Char Char Char Char Char Char Char"/>
    <w:link w:val="a"/>
    <w:rsid w:val="004E630F"/>
    <w:rPr>
      <w:rFonts w:ascii="Arial" w:hAnsi="Arial"/>
      <w:sz w:val="22"/>
    </w:rPr>
  </w:style>
  <w:style w:type="paragraph" w:customStyle="1" w:styleId="normaltext">
    <w:name w:val="normaltext"/>
    <w:basedOn w:val="a0"/>
    <w:rsid w:val="004919AF"/>
    <w:pPr>
      <w:spacing w:before="100" w:beforeAutospacing="1" w:after="100" w:afterAutospacing="1"/>
    </w:pPr>
    <w:rPr>
      <w:rFonts w:ascii="Verdana" w:hAnsi="Verdana"/>
      <w:color w:val="000000"/>
      <w:sz w:val="16"/>
      <w:szCs w:val="16"/>
    </w:rPr>
  </w:style>
  <w:style w:type="paragraph" w:styleId="2">
    <w:name w:val="Body Text Indent 2"/>
    <w:basedOn w:val="a0"/>
    <w:link w:val="2Char"/>
    <w:uiPriority w:val="99"/>
    <w:unhideWhenUsed/>
    <w:rsid w:val="00D362E1"/>
    <w:pPr>
      <w:spacing w:after="120" w:line="480" w:lineRule="auto"/>
      <w:ind w:left="283"/>
    </w:pPr>
    <w:rPr>
      <w:lang/>
    </w:rPr>
  </w:style>
  <w:style w:type="character" w:customStyle="1" w:styleId="2Char">
    <w:name w:val="Σώμα κείμενου με εσοχή 2 Char"/>
    <w:link w:val="2"/>
    <w:uiPriority w:val="99"/>
    <w:rsid w:val="00D362E1"/>
    <w:rPr>
      <w:sz w:val="24"/>
      <w:szCs w:val="24"/>
    </w:rPr>
  </w:style>
  <w:style w:type="table" w:styleId="ab">
    <w:name w:val="Table Grid"/>
    <w:basedOn w:val="a2"/>
    <w:uiPriority w:val="59"/>
    <w:rsid w:val="004F2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link w:val="a4"/>
    <w:rsid w:val="00F92D7D"/>
    <w:rPr>
      <w:sz w:val="24"/>
      <w:szCs w:val="24"/>
    </w:rPr>
  </w:style>
  <w:style w:type="character" w:customStyle="1" w:styleId="Char0">
    <w:name w:val="Υποσέλιδο Char"/>
    <w:link w:val="a5"/>
    <w:uiPriority w:val="99"/>
    <w:rsid w:val="00F92D7D"/>
    <w:rPr>
      <w:sz w:val="24"/>
      <w:szCs w:val="24"/>
    </w:rPr>
  </w:style>
  <w:style w:type="paragraph" w:styleId="ac">
    <w:name w:val="Revision"/>
    <w:hidden/>
    <w:uiPriority w:val="99"/>
    <w:semiHidden/>
    <w:rsid w:val="0049304D"/>
    <w:rPr>
      <w:sz w:val="24"/>
      <w:szCs w:val="24"/>
    </w:rPr>
  </w:style>
  <w:style w:type="character" w:styleId="ad">
    <w:name w:val="annotation reference"/>
    <w:uiPriority w:val="99"/>
    <w:semiHidden/>
    <w:unhideWhenUsed/>
    <w:rsid w:val="00110B6B"/>
    <w:rPr>
      <w:sz w:val="16"/>
      <w:szCs w:val="16"/>
    </w:rPr>
  </w:style>
  <w:style w:type="paragraph" w:styleId="ae">
    <w:name w:val="annotation subject"/>
    <w:basedOn w:val="a9"/>
    <w:next w:val="a9"/>
    <w:link w:val="Char5"/>
    <w:uiPriority w:val="99"/>
    <w:semiHidden/>
    <w:unhideWhenUsed/>
    <w:rsid w:val="00110B6B"/>
    <w:pPr>
      <w:spacing w:after="0" w:line="240" w:lineRule="auto"/>
    </w:pPr>
    <w:rPr>
      <w:b/>
      <w:bCs/>
      <w:lang w:val="el-GR" w:eastAsia="el-GR"/>
    </w:rPr>
  </w:style>
  <w:style w:type="character" w:customStyle="1" w:styleId="Char5">
    <w:name w:val="Θέμα σχολίου Char"/>
    <w:link w:val="ae"/>
    <w:uiPriority w:val="99"/>
    <w:semiHidden/>
    <w:rsid w:val="00110B6B"/>
    <w:rPr>
      <w:rFonts w:ascii="Calibri" w:eastAsia="Calibri" w:hAnsi="Calibri"/>
      <w:b/>
      <w:bCs/>
      <w:lang w:val="el-GR" w:eastAsia="el-GR"/>
    </w:rPr>
  </w:style>
  <w:style w:type="character" w:customStyle="1" w:styleId="label1">
    <w:name w:val="label1"/>
    <w:rsid w:val="00E5664A"/>
    <w:rPr>
      <w:color w:val="FFFFFF"/>
      <w:bdr w:val="inset" w:sz="6" w:space="0" w:color="4682B4" w:frame="1"/>
      <w:shd w:val="clear" w:color="auto" w:fill="4682B4"/>
    </w:rPr>
  </w:style>
  <w:style w:type="character" w:customStyle="1" w:styleId="FontStyle13">
    <w:name w:val="Font Style13"/>
    <w:uiPriority w:val="99"/>
    <w:rsid w:val="00454938"/>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A07"/>
    <w:rPr>
      <w:sz w:val="24"/>
      <w:szCs w:val="24"/>
    </w:rPr>
  </w:style>
  <w:style w:type="paragraph" w:styleId="1">
    <w:name w:val="heading 1"/>
    <w:basedOn w:val="a0"/>
    <w:next w:val="a0"/>
    <w:qFormat/>
    <w:rsid w:val="003F130C"/>
    <w:pPr>
      <w:keepNext/>
      <w:ind w:left="34" w:hanging="5"/>
      <w:outlineLvl w:val="0"/>
    </w:pPr>
    <w:rPr>
      <w:rFonts w:ascii="Tahoma" w:hAnsi="Tahoma"/>
      <w:b/>
      <w:sz w:val="22"/>
    </w:rPr>
  </w:style>
  <w:style w:type="paragraph" w:styleId="3">
    <w:name w:val="heading 3"/>
    <w:basedOn w:val="a0"/>
    <w:next w:val="a0"/>
    <w:qFormat/>
    <w:rsid w:val="003F130C"/>
    <w:pPr>
      <w:keepNext/>
      <w:jc w:val="center"/>
      <w:outlineLvl w:val="2"/>
    </w:pPr>
    <w:rPr>
      <w:rFonts w:ascii="Tahoma" w:hAnsi="Tahoma" w:cs="Tahoma"/>
      <w:b/>
      <w:sz w:val="22"/>
      <w:szCs w:val="20"/>
      <w:u w:val="single"/>
    </w:rPr>
  </w:style>
  <w:style w:type="paragraph" w:styleId="5">
    <w:name w:val="heading 5"/>
    <w:basedOn w:val="a0"/>
    <w:next w:val="a0"/>
    <w:qFormat/>
    <w:rsid w:val="003F130C"/>
    <w:pPr>
      <w:keepNext/>
      <w:outlineLvl w:val="4"/>
    </w:pPr>
    <w:rPr>
      <w:b/>
      <w:sz w:val="22"/>
      <w:szCs w:val="20"/>
      <w:u w:val="single"/>
    </w:rPr>
  </w:style>
  <w:style w:type="paragraph" w:styleId="7">
    <w:name w:val="heading 7"/>
    <w:basedOn w:val="a0"/>
    <w:next w:val="a0"/>
    <w:qFormat/>
    <w:rsid w:val="003F130C"/>
    <w:pPr>
      <w:keepNext/>
      <w:jc w:val="center"/>
      <w:outlineLvl w:val="6"/>
    </w:pPr>
    <w:rPr>
      <w:rFonts w:ascii="Tahoma" w:hAnsi="Tahoma"/>
      <w:b/>
      <w:color w:val="000000"/>
    </w:rPr>
  </w:style>
  <w:style w:type="paragraph" w:styleId="9">
    <w:name w:val="heading 9"/>
    <w:basedOn w:val="a0"/>
    <w:next w:val="a0"/>
    <w:qFormat/>
    <w:rsid w:val="003F130C"/>
    <w:pPr>
      <w:keepNext/>
      <w:ind w:left="34"/>
      <w:outlineLvl w:val="8"/>
    </w:pPr>
    <w:rPr>
      <w:rFonts w:ascii="Tahoma" w:hAnsi="Tahoma"/>
      <w:b/>
      <w:bCs/>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3F130C"/>
    <w:pPr>
      <w:tabs>
        <w:tab w:val="center" w:pos="4153"/>
        <w:tab w:val="right" w:pos="8306"/>
      </w:tabs>
    </w:pPr>
    <w:rPr>
      <w:lang w:val="x-none" w:eastAsia="x-none"/>
    </w:rPr>
  </w:style>
  <w:style w:type="paragraph" w:styleId="a5">
    <w:name w:val="footer"/>
    <w:basedOn w:val="a0"/>
    <w:link w:val="Char0"/>
    <w:uiPriority w:val="99"/>
    <w:rsid w:val="003F130C"/>
    <w:pPr>
      <w:tabs>
        <w:tab w:val="center" w:pos="4153"/>
        <w:tab w:val="right" w:pos="8306"/>
      </w:tabs>
    </w:pPr>
    <w:rPr>
      <w:lang w:val="x-none" w:eastAsia="x-none"/>
    </w:rPr>
  </w:style>
  <w:style w:type="character" w:styleId="-">
    <w:name w:val="Hyperlink"/>
    <w:rsid w:val="003F130C"/>
    <w:rPr>
      <w:color w:val="0000FF"/>
      <w:u w:val="single"/>
    </w:rPr>
  </w:style>
  <w:style w:type="paragraph" w:styleId="a6">
    <w:name w:val="Body Text"/>
    <w:basedOn w:val="a0"/>
    <w:link w:val="Char1"/>
    <w:uiPriority w:val="99"/>
    <w:rsid w:val="003F130C"/>
    <w:rPr>
      <w:rFonts w:ascii="Arial" w:hAnsi="Arial"/>
      <w:sz w:val="22"/>
      <w:lang w:val="x-none" w:eastAsia="x-none"/>
    </w:rPr>
  </w:style>
  <w:style w:type="paragraph" w:customStyle="1" w:styleId="Default">
    <w:name w:val="Default"/>
    <w:rsid w:val="00DB783A"/>
    <w:pPr>
      <w:autoSpaceDE w:val="0"/>
      <w:autoSpaceDN w:val="0"/>
      <w:adjustRightInd w:val="0"/>
    </w:pPr>
    <w:rPr>
      <w:rFonts w:ascii="Arial" w:hAnsi="Arial" w:cs="Arial"/>
      <w:color w:val="000000"/>
      <w:sz w:val="24"/>
      <w:szCs w:val="24"/>
    </w:rPr>
  </w:style>
  <w:style w:type="paragraph" w:customStyle="1" w:styleId="10">
    <w:name w:val="1"/>
    <w:basedOn w:val="a0"/>
    <w:next w:val="a6"/>
    <w:rsid w:val="00331C69"/>
    <w:rPr>
      <w:rFonts w:ascii="Arial" w:hAnsi="Arial"/>
      <w:sz w:val="22"/>
    </w:rPr>
  </w:style>
  <w:style w:type="paragraph" w:styleId="Web">
    <w:name w:val="Normal (Web)"/>
    <w:basedOn w:val="a0"/>
    <w:uiPriority w:val="99"/>
    <w:rsid w:val="004D7DE2"/>
    <w:pPr>
      <w:spacing w:before="100" w:beforeAutospacing="1" w:after="100" w:afterAutospacing="1"/>
    </w:pPr>
    <w:rPr>
      <w:rFonts w:eastAsia="Arial Unicode MS" w:cs="Arial Unicode MS"/>
    </w:rPr>
  </w:style>
  <w:style w:type="character" w:styleId="a7">
    <w:name w:val="Strong"/>
    <w:uiPriority w:val="22"/>
    <w:qFormat/>
    <w:rsid w:val="004D7DE2"/>
    <w:rPr>
      <w:b/>
      <w:bCs/>
    </w:rPr>
  </w:style>
  <w:style w:type="paragraph" w:styleId="a8">
    <w:name w:val="List Paragraph"/>
    <w:basedOn w:val="a0"/>
    <w:uiPriority w:val="34"/>
    <w:qFormat/>
    <w:rsid w:val="00FC2C72"/>
    <w:pPr>
      <w:ind w:left="720"/>
    </w:pPr>
    <w:rPr>
      <w:rFonts w:ascii="Calibri" w:eastAsia="Calibri" w:hAnsi="Calibri"/>
      <w:sz w:val="22"/>
      <w:szCs w:val="22"/>
    </w:rPr>
  </w:style>
  <w:style w:type="paragraph" w:styleId="a9">
    <w:name w:val="annotation text"/>
    <w:basedOn w:val="a0"/>
    <w:link w:val="Char2"/>
    <w:uiPriority w:val="99"/>
    <w:unhideWhenUsed/>
    <w:rsid w:val="00C53353"/>
    <w:pPr>
      <w:spacing w:after="200" w:line="276" w:lineRule="auto"/>
    </w:pPr>
    <w:rPr>
      <w:rFonts w:ascii="Calibri" w:eastAsia="Calibri" w:hAnsi="Calibri"/>
      <w:sz w:val="20"/>
      <w:szCs w:val="20"/>
      <w:lang w:val="x-none" w:eastAsia="en-US"/>
    </w:rPr>
  </w:style>
  <w:style w:type="character" w:customStyle="1" w:styleId="Char2">
    <w:name w:val="Κείμενο σχολίου Char"/>
    <w:link w:val="a9"/>
    <w:uiPriority w:val="99"/>
    <w:rsid w:val="00C53353"/>
    <w:rPr>
      <w:rFonts w:ascii="Calibri" w:eastAsia="Calibri" w:hAnsi="Calibri"/>
      <w:lang w:eastAsia="en-US"/>
    </w:rPr>
  </w:style>
  <w:style w:type="character" w:customStyle="1" w:styleId="Char1">
    <w:name w:val="Σώμα κειμένου Char"/>
    <w:link w:val="a6"/>
    <w:uiPriority w:val="99"/>
    <w:rsid w:val="00C17924"/>
    <w:rPr>
      <w:rFonts w:ascii="Arial" w:hAnsi="Arial"/>
      <w:sz w:val="22"/>
      <w:szCs w:val="24"/>
    </w:rPr>
  </w:style>
  <w:style w:type="paragraph" w:styleId="aa">
    <w:name w:val="Balloon Text"/>
    <w:basedOn w:val="a0"/>
    <w:link w:val="Char3"/>
    <w:uiPriority w:val="99"/>
    <w:semiHidden/>
    <w:unhideWhenUsed/>
    <w:rsid w:val="00D67A93"/>
    <w:rPr>
      <w:rFonts w:ascii="Tahoma" w:hAnsi="Tahoma"/>
      <w:sz w:val="16"/>
      <w:szCs w:val="16"/>
      <w:lang w:val="x-none" w:eastAsia="x-none"/>
    </w:rPr>
  </w:style>
  <w:style w:type="character" w:customStyle="1" w:styleId="Char3">
    <w:name w:val="Κείμενο πλαισίου Char"/>
    <w:link w:val="aa"/>
    <w:uiPriority w:val="99"/>
    <w:semiHidden/>
    <w:rsid w:val="00D67A93"/>
    <w:rPr>
      <w:rFonts w:ascii="Tahoma" w:hAnsi="Tahoma" w:cs="Tahoma"/>
      <w:sz w:val="16"/>
      <w:szCs w:val="16"/>
    </w:rPr>
  </w:style>
  <w:style w:type="paragraph" w:styleId="a">
    <w:name w:val="List Bullet"/>
    <w:aliases w:val=" Char Char Char, Char Char Char Char Char Char"/>
    <w:basedOn w:val="a0"/>
    <w:link w:val="Char4"/>
    <w:rsid w:val="004E630F"/>
    <w:pPr>
      <w:numPr>
        <w:numId w:val="1"/>
      </w:numPr>
      <w:spacing w:after="60"/>
      <w:jc w:val="both"/>
    </w:pPr>
    <w:rPr>
      <w:rFonts w:ascii="Arial" w:hAnsi="Arial"/>
      <w:sz w:val="22"/>
      <w:szCs w:val="20"/>
    </w:rPr>
  </w:style>
  <w:style w:type="character" w:customStyle="1" w:styleId="Char4">
    <w:name w:val="Λίστα με κουκκίδες Char"/>
    <w:aliases w:val=" Char Char Char Char, Char Char Char Char Char Char Char"/>
    <w:link w:val="a"/>
    <w:rsid w:val="004E630F"/>
    <w:rPr>
      <w:rFonts w:ascii="Arial" w:hAnsi="Arial"/>
      <w:sz w:val="22"/>
    </w:rPr>
  </w:style>
  <w:style w:type="paragraph" w:customStyle="1" w:styleId="normaltext">
    <w:name w:val="normaltext"/>
    <w:basedOn w:val="a0"/>
    <w:rsid w:val="004919AF"/>
    <w:pPr>
      <w:spacing w:before="100" w:beforeAutospacing="1" w:after="100" w:afterAutospacing="1"/>
    </w:pPr>
    <w:rPr>
      <w:rFonts w:ascii="Verdana" w:hAnsi="Verdana"/>
      <w:color w:val="000000"/>
      <w:sz w:val="16"/>
      <w:szCs w:val="16"/>
    </w:rPr>
  </w:style>
  <w:style w:type="paragraph" w:styleId="2">
    <w:name w:val="Body Text Indent 2"/>
    <w:basedOn w:val="a0"/>
    <w:link w:val="2Char"/>
    <w:uiPriority w:val="99"/>
    <w:unhideWhenUsed/>
    <w:rsid w:val="00D362E1"/>
    <w:pPr>
      <w:spacing w:after="120" w:line="480" w:lineRule="auto"/>
      <w:ind w:left="283"/>
    </w:pPr>
    <w:rPr>
      <w:lang w:val="x-none" w:eastAsia="x-none"/>
    </w:rPr>
  </w:style>
  <w:style w:type="character" w:customStyle="1" w:styleId="2Char">
    <w:name w:val="Σώμα κείμενου με εσοχή 2 Char"/>
    <w:link w:val="2"/>
    <w:uiPriority w:val="99"/>
    <w:rsid w:val="00D362E1"/>
    <w:rPr>
      <w:sz w:val="24"/>
      <w:szCs w:val="24"/>
    </w:rPr>
  </w:style>
  <w:style w:type="table" w:styleId="ab">
    <w:name w:val="Table Grid"/>
    <w:basedOn w:val="a2"/>
    <w:uiPriority w:val="59"/>
    <w:rsid w:val="004F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φαλίδα Char"/>
    <w:link w:val="a4"/>
    <w:rsid w:val="00F92D7D"/>
    <w:rPr>
      <w:sz w:val="24"/>
      <w:szCs w:val="24"/>
    </w:rPr>
  </w:style>
  <w:style w:type="character" w:customStyle="1" w:styleId="Char0">
    <w:name w:val="Υποσέλιδο Char"/>
    <w:link w:val="a5"/>
    <w:uiPriority w:val="99"/>
    <w:rsid w:val="00F92D7D"/>
    <w:rPr>
      <w:sz w:val="24"/>
      <w:szCs w:val="24"/>
    </w:rPr>
  </w:style>
  <w:style w:type="paragraph" w:styleId="ac">
    <w:name w:val="Revision"/>
    <w:hidden/>
    <w:uiPriority w:val="99"/>
    <w:semiHidden/>
    <w:rsid w:val="0049304D"/>
    <w:rPr>
      <w:sz w:val="24"/>
      <w:szCs w:val="24"/>
    </w:rPr>
  </w:style>
  <w:style w:type="character" w:styleId="ad">
    <w:name w:val="annotation reference"/>
    <w:uiPriority w:val="99"/>
    <w:semiHidden/>
    <w:unhideWhenUsed/>
    <w:rsid w:val="00110B6B"/>
    <w:rPr>
      <w:sz w:val="16"/>
      <w:szCs w:val="16"/>
    </w:rPr>
  </w:style>
  <w:style w:type="paragraph" w:styleId="ae">
    <w:name w:val="annotation subject"/>
    <w:basedOn w:val="a9"/>
    <w:next w:val="a9"/>
    <w:link w:val="Char5"/>
    <w:uiPriority w:val="99"/>
    <w:semiHidden/>
    <w:unhideWhenUsed/>
    <w:rsid w:val="00110B6B"/>
    <w:pPr>
      <w:spacing w:after="0" w:line="240" w:lineRule="auto"/>
    </w:pPr>
    <w:rPr>
      <w:b/>
      <w:bCs/>
      <w:lang w:val="el-GR" w:eastAsia="el-GR"/>
    </w:rPr>
  </w:style>
  <w:style w:type="character" w:customStyle="1" w:styleId="Char5">
    <w:name w:val="Θέμα σχολίου Char"/>
    <w:link w:val="ae"/>
    <w:uiPriority w:val="99"/>
    <w:semiHidden/>
    <w:rsid w:val="00110B6B"/>
    <w:rPr>
      <w:rFonts w:ascii="Calibri" w:eastAsia="Calibri" w:hAnsi="Calibri"/>
      <w:b/>
      <w:bCs/>
      <w:lang w:val="el-GR" w:eastAsia="el-GR"/>
    </w:rPr>
  </w:style>
  <w:style w:type="character" w:customStyle="1" w:styleId="label1">
    <w:name w:val="label1"/>
    <w:rsid w:val="00E5664A"/>
    <w:rPr>
      <w:color w:val="FFFFFF"/>
      <w:bdr w:val="inset" w:sz="6" w:space="0" w:color="4682B4" w:frame="1"/>
      <w:shd w:val="clear" w:color="auto" w:fill="4682B4"/>
    </w:rPr>
  </w:style>
  <w:style w:type="character" w:customStyle="1" w:styleId="FontStyle13">
    <w:name w:val="Font Style13"/>
    <w:uiPriority w:val="99"/>
    <w:rsid w:val="00454938"/>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102306817">
      <w:bodyDiv w:val="1"/>
      <w:marLeft w:val="0"/>
      <w:marRight w:val="0"/>
      <w:marTop w:val="0"/>
      <w:marBottom w:val="0"/>
      <w:divBdr>
        <w:top w:val="none" w:sz="0" w:space="0" w:color="auto"/>
        <w:left w:val="none" w:sz="0" w:space="0" w:color="auto"/>
        <w:bottom w:val="none" w:sz="0" w:space="0" w:color="auto"/>
        <w:right w:val="none" w:sz="0" w:space="0" w:color="auto"/>
      </w:divBdr>
    </w:div>
    <w:div w:id="155610235">
      <w:bodyDiv w:val="1"/>
      <w:marLeft w:val="0"/>
      <w:marRight w:val="0"/>
      <w:marTop w:val="0"/>
      <w:marBottom w:val="0"/>
      <w:divBdr>
        <w:top w:val="none" w:sz="0" w:space="0" w:color="auto"/>
        <w:left w:val="none" w:sz="0" w:space="0" w:color="auto"/>
        <w:bottom w:val="none" w:sz="0" w:space="0" w:color="auto"/>
        <w:right w:val="none" w:sz="0" w:space="0" w:color="auto"/>
      </w:divBdr>
    </w:div>
    <w:div w:id="375785044">
      <w:bodyDiv w:val="1"/>
      <w:marLeft w:val="0"/>
      <w:marRight w:val="0"/>
      <w:marTop w:val="0"/>
      <w:marBottom w:val="0"/>
      <w:divBdr>
        <w:top w:val="none" w:sz="0" w:space="0" w:color="auto"/>
        <w:left w:val="none" w:sz="0" w:space="0" w:color="auto"/>
        <w:bottom w:val="none" w:sz="0" w:space="0" w:color="auto"/>
        <w:right w:val="none" w:sz="0" w:space="0" w:color="auto"/>
      </w:divBdr>
    </w:div>
    <w:div w:id="449512656">
      <w:bodyDiv w:val="1"/>
      <w:marLeft w:val="0"/>
      <w:marRight w:val="0"/>
      <w:marTop w:val="0"/>
      <w:marBottom w:val="0"/>
      <w:divBdr>
        <w:top w:val="none" w:sz="0" w:space="0" w:color="auto"/>
        <w:left w:val="none" w:sz="0" w:space="0" w:color="auto"/>
        <w:bottom w:val="none" w:sz="0" w:space="0" w:color="auto"/>
        <w:right w:val="none" w:sz="0" w:space="0" w:color="auto"/>
      </w:divBdr>
    </w:div>
    <w:div w:id="460926434">
      <w:bodyDiv w:val="1"/>
      <w:marLeft w:val="0"/>
      <w:marRight w:val="0"/>
      <w:marTop w:val="0"/>
      <w:marBottom w:val="0"/>
      <w:divBdr>
        <w:top w:val="none" w:sz="0" w:space="0" w:color="auto"/>
        <w:left w:val="none" w:sz="0" w:space="0" w:color="auto"/>
        <w:bottom w:val="none" w:sz="0" w:space="0" w:color="auto"/>
        <w:right w:val="none" w:sz="0" w:space="0" w:color="auto"/>
      </w:divBdr>
    </w:div>
    <w:div w:id="560099403">
      <w:bodyDiv w:val="1"/>
      <w:marLeft w:val="0"/>
      <w:marRight w:val="0"/>
      <w:marTop w:val="0"/>
      <w:marBottom w:val="0"/>
      <w:divBdr>
        <w:top w:val="none" w:sz="0" w:space="0" w:color="auto"/>
        <w:left w:val="none" w:sz="0" w:space="0" w:color="auto"/>
        <w:bottom w:val="none" w:sz="0" w:space="0" w:color="auto"/>
        <w:right w:val="none" w:sz="0" w:space="0" w:color="auto"/>
      </w:divBdr>
    </w:div>
    <w:div w:id="609581492">
      <w:bodyDiv w:val="1"/>
      <w:marLeft w:val="0"/>
      <w:marRight w:val="0"/>
      <w:marTop w:val="0"/>
      <w:marBottom w:val="0"/>
      <w:divBdr>
        <w:top w:val="none" w:sz="0" w:space="0" w:color="auto"/>
        <w:left w:val="none" w:sz="0" w:space="0" w:color="auto"/>
        <w:bottom w:val="none" w:sz="0" w:space="0" w:color="auto"/>
        <w:right w:val="none" w:sz="0" w:space="0" w:color="auto"/>
      </w:divBdr>
    </w:div>
    <w:div w:id="652418276">
      <w:bodyDiv w:val="1"/>
      <w:marLeft w:val="0"/>
      <w:marRight w:val="0"/>
      <w:marTop w:val="0"/>
      <w:marBottom w:val="0"/>
      <w:divBdr>
        <w:top w:val="none" w:sz="0" w:space="0" w:color="auto"/>
        <w:left w:val="none" w:sz="0" w:space="0" w:color="auto"/>
        <w:bottom w:val="none" w:sz="0" w:space="0" w:color="auto"/>
        <w:right w:val="none" w:sz="0" w:space="0" w:color="auto"/>
      </w:divBdr>
      <w:divsChild>
        <w:div w:id="199905558">
          <w:marLeft w:val="567"/>
          <w:marRight w:val="0"/>
          <w:marTop w:val="0"/>
          <w:marBottom w:val="0"/>
          <w:divBdr>
            <w:top w:val="none" w:sz="0" w:space="0" w:color="auto"/>
            <w:left w:val="none" w:sz="0" w:space="0" w:color="auto"/>
            <w:bottom w:val="none" w:sz="0" w:space="0" w:color="auto"/>
            <w:right w:val="none" w:sz="0" w:space="0" w:color="auto"/>
          </w:divBdr>
        </w:div>
        <w:div w:id="334184834">
          <w:marLeft w:val="0"/>
          <w:marRight w:val="0"/>
          <w:marTop w:val="0"/>
          <w:marBottom w:val="0"/>
          <w:divBdr>
            <w:top w:val="none" w:sz="0" w:space="0" w:color="auto"/>
            <w:left w:val="none" w:sz="0" w:space="0" w:color="auto"/>
            <w:bottom w:val="none" w:sz="0" w:space="0" w:color="auto"/>
            <w:right w:val="none" w:sz="0" w:space="0" w:color="auto"/>
          </w:divBdr>
        </w:div>
      </w:divsChild>
    </w:div>
    <w:div w:id="826630662">
      <w:bodyDiv w:val="1"/>
      <w:marLeft w:val="0"/>
      <w:marRight w:val="0"/>
      <w:marTop w:val="0"/>
      <w:marBottom w:val="0"/>
      <w:divBdr>
        <w:top w:val="none" w:sz="0" w:space="0" w:color="auto"/>
        <w:left w:val="none" w:sz="0" w:space="0" w:color="auto"/>
        <w:bottom w:val="none" w:sz="0" w:space="0" w:color="auto"/>
        <w:right w:val="none" w:sz="0" w:space="0" w:color="auto"/>
      </w:divBdr>
      <w:divsChild>
        <w:div w:id="1183085380">
          <w:marLeft w:val="0"/>
          <w:marRight w:val="0"/>
          <w:marTop w:val="0"/>
          <w:marBottom w:val="0"/>
          <w:divBdr>
            <w:top w:val="none" w:sz="0" w:space="0" w:color="auto"/>
            <w:left w:val="none" w:sz="0" w:space="0" w:color="auto"/>
            <w:bottom w:val="none" w:sz="0" w:space="0" w:color="auto"/>
            <w:right w:val="none" w:sz="0" w:space="0" w:color="auto"/>
          </w:divBdr>
        </w:div>
      </w:divsChild>
    </w:div>
    <w:div w:id="847597881">
      <w:bodyDiv w:val="1"/>
      <w:marLeft w:val="0"/>
      <w:marRight w:val="0"/>
      <w:marTop w:val="0"/>
      <w:marBottom w:val="0"/>
      <w:divBdr>
        <w:top w:val="none" w:sz="0" w:space="0" w:color="auto"/>
        <w:left w:val="none" w:sz="0" w:space="0" w:color="auto"/>
        <w:bottom w:val="none" w:sz="0" w:space="0" w:color="auto"/>
        <w:right w:val="none" w:sz="0" w:space="0" w:color="auto"/>
      </w:divBdr>
      <w:divsChild>
        <w:div w:id="912814840">
          <w:marLeft w:val="0"/>
          <w:marRight w:val="0"/>
          <w:marTop w:val="0"/>
          <w:marBottom w:val="0"/>
          <w:divBdr>
            <w:top w:val="none" w:sz="0" w:space="0" w:color="auto"/>
            <w:left w:val="none" w:sz="0" w:space="0" w:color="auto"/>
            <w:bottom w:val="none" w:sz="0" w:space="0" w:color="auto"/>
            <w:right w:val="none" w:sz="0" w:space="0" w:color="auto"/>
          </w:divBdr>
        </w:div>
      </w:divsChild>
    </w:div>
    <w:div w:id="912737452">
      <w:bodyDiv w:val="1"/>
      <w:marLeft w:val="0"/>
      <w:marRight w:val="0"/>
      <w:marTop w:val="0"/>
      <w:marBottom w:val="0"/>
      <w:divBdr>
        <w:top w:val="none" w:sz="0" w:space="0" w:color="auto"/>
        <w:left w:val="none" w:sz="0" w:space="0" w:color="auto"/>
        <w:bottom w:val="none" w:sz="0" w:space="0" w:color="auto"/>
        <w:right w:val="none" w:sz="0" w:space="0" w:color="auto"/>
      </w:divBdr>
    </w:div>
    <w:div w:id="1043098921">
      <w:bodyDiv w:val="1"/>
      <w:marLeft w:val="0"/>
      <w:marRight w:val="0"/>
      <w:marTop w:val="0"/>
      <w:marBottom w:val="0"/>
      <w:divBdr>
        <w:top w:val="none" w:sz="0" w:space="0" w:color="auto"/>
        <w:left w:val="none" w:sz="0" w:space="0" w:color="auto"/>
        <w:bottom w:val="none" w:sz="0" w:space="0" w:color="auto"/>
        <w:right w:val="none" w:sz="0" w:space="0" w:color="auto"/>
      </w:divBdr>
    </w:div>
    <w:div w:id="1061560863">
      <w:bodyDiv w:val="1"/>
      <w:marLeft w:val="0"/>
      <w:marRight w:val="0"/>
      <w:marTop w:val="0"/>
      <w:marBottom w:val="0"/>
      <w:divBdr>
        <w:top w:val="none" w:sz="0" w:space="0" w:color="auto"/>
        <w:left w:val="none" w:sz="0" w:space="0" w:color="auto"/>
        <w:bottom w:val="none" w:sz="0" w:space="0" w:color="auto"/>
        <w:right w:val="none" w:sz="0" w:space="0" w:color="auto"/>
      </w:divBdr>
    </w:div>
    <w:div w:id="1105614684">
      <w:bodyDiv w:val="1"/>
      <w:marLeft w:val="0"/>
      <w:marRight w:val="0"/>
      <w:marTop w:val="0"/>
      <w:marBottom w:val="0"/>
      <w:divBdr>
        <w:top w:val="none" w:sz="0" w:space="0" w:color="auto"/>
        <w:left w:val="none" w:sz="0" w:space="0" w:color="auto"/>
        <w:bottom w:val="none" w:sz="0" w:space="0" w:color="auto"/>
        <w:right w:val="none" w:sz="0" w:space="0" w:color="auto"/>
      </w:divBdr>
    </w:div>
    <w:div w:id="1309819097">
      <w:bodyDiv w:val="1"/>
      <w:marLeft w:val="0"/>
      <w:marRight w:val="0"/>
      <w:marTop w:val="0"/>
      <w:marBottom w:val="0"/>
      <w:divBdr>
        <w:top w:val="none" w:sz="0" w:space="0" w:color="auto"/>
        <w:left w:val="none" w:sz="0" w:space="0" w:color="auto"/>
        <w:bottom w:val="none" w:sz="0" w:space="0" w:color="auto"/>
        <w:right w:val="none" w:sz="0" w:space="0" w:color="auto"/>
      </w:divBdr>
    </w:div>
    <w:div w:id="1317762524">
      <w:bodyDiv w:val="1"/>
      <w:marLeft w:val="0"/>
      <w:marRight w:val="0"/>
      <w:marTop w:val="0"/>
      <w:marBottom w:val="0"/>
      <w:divBdr>
        <w:top w:val="none" w:sz="0" w:space="0" w:color="auto"/>
        <w:left w:val="none" w:sz="0" w:space="0" w:color="auto"/>
        <w:bottom w:val="none" w:sz="0" w:space="0" w:color="auto"/>
        <w:right w:val="none" w:sz="0" w:space="0" w:color="auto"/>
      </w:divBdr>
    </w:div>
    <w:div w:id="1427577153">
      <w:bodyDiv w:val="1"/>
      <w:marLeft w:val="0"/>
      <w:marRight w:val="0"/>
      <w:marTop w:val="0"/>
      <w:marBottom w:val="0"/>
      <w:divBdr>
        <w:top w:val="none" w:sz="0" w:space="0" w:color="auto"/>
        <w:left w:val="none" w:sz="0" w:space="0" w:color="auto"/>
        <w:bottom w:val="none" w:sz="0" w:space="0" w:color="auto"/>
        <w:right w:val="none" w:sz="0" w:space="0" w:color="auto"/>
      </w:divBdr>
    </w:div>
    <w:div w:id="1476992674">
      <w:bodyDiv w:val="1"/>
      <w:marLeft w:val="0"/>
      <w:marRight w:val="0"/>
      <w:marTop w:val="0"/>
      <w:marBottom w:val="0"/>
      <w:divBdr>
        <w:top w:val="none" w:sz="0" w:space="0" w:color="auto"/>
        <w:left w:val="none" w:sz="0" w:space="0" w:color="auto"/>
        <w:bottom w:val="none" w:sz="0" w:space="0" w:color="auto"/>
        <w:right w:val="none" w:sz="0" w:space="0" w:color="auto"/>
      </w:divBdr>
    </w:div>
    <w:div w:id="1486704206">
      <w:bodyDiv w:val="1"/>
      <w:marLeft w:val="0"/>
      <w:marRight w:val="0"/>
      <w:marTop w:val="0"/>
      <w:marBottom w:val="0"/>
      <w:divBdr>
        <w:top w:val="none" w:sz="0" w:space="0" w:color="auto"/>
        <w:left w:val="none" w:sz="0" w:space="0" w:color="auto"/>
        <w:bottom w:val="none" w:sz="0" w:space="0" w:color="auto"/>
        <w:right w:val="none" w:sz="0" w:space="0" w:color="auto"/>
      </w:divBdr>
    </w:div>
    <w:div w:id="1500466172">
      <w:bodyDiv w:val="1"/>
      <w:marLeft w:val="0"/>
      <w:marRight w:val="0"/>
      <w:marTop w:val="0"/>
      <w:marBottom w:val="0"/>
      <w:divBdr>
        <w:top w:val="none" w:sz="0" w:space="0" w:color="auto"/>
        <w:left w:val="none" w:sz="0" w:space="0" w:color="auto"/>
        <w:bottom w:val="none" w:sz="0" w:space="0" w:color="auto"/>
        <w:right w:val="none" w:sz="0" w:space="0" w:color="auto"/>
      </w:divBdr>
    </w:div>
    <w:div w:id="1554580276">
      <w:bodyDiv w:val="1"/>
      <w:marLeft w:val="0"/>
      <w:marRight w:val="0"/>
      <w:marTop w:val="0"/>
      <w:marBottom w:val="0"/>
      <w:divBdr>
        <w:top w:val="none" w:sz="0" w:space="0" w:color="auto"/>
        <w:left w:val="none" w:sz="0" w:space="0" w:color="auto"/>
        <w:bottom w:val="none" w:sz="0" w:space="0" w:color="auto"/>
        <w:right w:val="none" w:sz="0" w:space="0" w:color="auto"/>
      </w:divBdr>
    </w:div>
    <w:div w:id="1555891852">
      <w:bodyDiv w:val="1"/>
      <w:marLeft w:val="0"/>
      <w:marRight w:val="0"/>
      <w:marTop w:val="0"/>
      <w:marBottom w:val="0"/>
      <w:divBdr>
        <w:top w:val="none" w:sz="0" w:space="0" w:color="auto"/>
        <w:left w:val="none" w:sz="0" w:space="0" w:color="auto"/>
        <w:bottom w:val="none" w:sz="0" w:space="0" w:color="auto"/>
        <w:right w:val="none" w:sz="0" w:space="0" w:color="auto"/>
      </w:divBdr>
    </w:div>
    <w:div w:id="1609894705">
      <w:bodyDiv w:val="1"/>
      <w:marLeft w:val="0"/>
      <w:marRight w:val="0"/>
      <w:marTop w:val="0"/>
      <w:marBottom w:val="0"/>
      <w:divBdr>
        <w:top w:val="none" w:sz="0" w:space="0" w:color="auto"/>
        <w:left w:val="none" w:sz="0" w:space="0" w:color="auto"/>
        <w:bottom w:val="none" w:sz="0" w:space="0" w:color="auto"/>
        <w:right w:val="none" w:sz="0" w:space="0" w:color="auto"/>
      </w:divBdr>
    </w:div>
    <w:div w:id="1626154711">
      <w:bodyDiv w:val="1"/>
      <w:marLeft w:val="0"/>
      <w:marRight w:val="0"/>
      <w:marTop w:val="0"/>
      <w:marBottom w:val="0"/>
      <w:divBdr>
        <w:top w:val="none" w:sz="0" w:space="0" w:color="auto"/>
        <w:left w:val="none" w:sz="0" w:space="0" w:color="auto"/>
        <w:bottom w:val="none" w:sz="0" w:space="0" w:color="auto"/>
        <w:right w:val="none" w:sz="0" w:space="0" w:color="auto"/>
      </w:divBdr>
    </w:div>
    <w:div w:id="1794787395">
      <w:bodyDiv w:val="1"/>
      <w:marLeft w:val="0"/>
      <w:marRight w:val="0"/>
      <w:marTop w:val="0"/>
      <w:marBottom w:val="0"/>
      <w:divBdr>
        <w:top w:val="none" w:sz="0" w:space="0" w:color="auto"/>
        <w:left w:val="none" w:sz="0" w:space="0" w:color="auto"/>
        <w:bottom w:val="none" w:sz="0" w:space="0" w:color="auto"/>
        <w:right w:val="none" w:sz="0" w:space="0" w:color="auto"/>
      </w:divBdr>
    </w:div>
    <w:div w:id="1818257833">
      <w:bodyDiv w:val="1"/>
      <w:marLeft w:val="0"/>
      <w:marRight w:val="0"/>
      <w:marTop w:val="0"/>
      <w:marBottom w:val="0"/>
      <w:divBdr>
        <w:top w:val="none" w:sz="0" w:space="0" w:color="auto"/>
        <w:left w:val="none" w:sz="0" w:space="0" w:color="auto"/>
        <w:bottom w:val="none" w:sz="0" w:space="0" w:color="auto"/>
        <w:right w:val="none" w:sz="0" w:space="0" w:color="auto"/>
      </w:divBdr>
    </w:div>
    <w:div w:id="1825927288">
      <w:bodyDiv w:val="1"/>
      <w:marLeft w:val="0"/>
      <w:marRight w:val="0"/>
      <w:marTop w:val="0"/>
      <w:marBottom w:val="0"/>
      <w:divBdr>
        <w:top w:val="none" w:sz="0" w:space="0" w:color="auto"/>
        <w:left w:val="none" w:sz="0" w:space="0" w:color="auto"/>
        <w:bottom w:val="none" w:sz="0" w:space="0" w:color="auto"/>
        <w:right w:val="none" w:sz="0" w:space="0" w:color="auto"/>
      </w:divBdr>
    </w:div>
    <w:div w:id="1849754460">
      <w:bodyDiv w:val="1"/>
      <w:marLeft w:val="0"/>
      <w:marRight w:val="0"/>
      <w:marTop w:val="0"/>
      <w:marBottom w:val="0"/>
      <w:divBdr>
        <w:top w:val="none" w:sz="0" w:space="0" w:color="auto"/>
        <w:left w:val="none" w:sz="0" w:space="0" w:color="auto"/>
        <w:bottom w:val="none" w:sz="0" w:space="0" w:color="auto"/>
        <w:right w:val="none" w:sz="0" w:space="0" w:color="auto"/>
      </w:divBdr>
    </w:div>
    <w:div w:id="18923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n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1A33-C303-4EBA-A581-A8388CC2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3774</Words>
  <Characters>20384</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Διεύθυνση Επιχειρηματικής Ανάλυσης</vt:lpstr>
      <vt:lpstr>Διεύθυνση Επιχειρηματικής Ανάλυσης</vt:lpstr>
    </vt:vector>
  </TitlesOfParts>
  <Company>NBG EDP</Company>
  <LinksUpToDate>false</LinksUpToDate>
  <CharactersWithSpaces>24110</CharactersWithSpaces>
  <SharedDoc>false</SharedDoc>
  <HLinks>
    <vt:vector size="6" baseType="variant">
      <vt:variant>
        <vt:i4>5177362</vt:i4>
      </vt:variant>
      <vt:variant>
        <vt:i4>0</vt:i4>
      </vt:variant>
      <vt:variant>
        <vt:i4>0</vt:i4>
      </vt:variant>
      <vt:variant>
        <vt:i4>5</vt:i4>
      </vt:variant>
      <vt:variant>
        <vt:lpwstr>http://mynbg/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Διεύθυνση Επιχειρηματικής Ανάλυσης</dc:title>
  <dc:creator>ΟΛΓΑ ΦΑΛΑΓΚΑΡΑ</dc:creator>
  <cp:lastModifiedBy>user</cp:lastModifiedBy>
  <cp:revision>2</cp:revision>
  <cp:lastPrinted>2016-12-09T07:58:00Z</cp:lastPrinted>
  <dcterms:created xsi:type="dcterms:W3CDTF">2016-12-09T19:17:00Z</dcterms:created>
  <dcterms:modified xsi:type="dcterms:W3CDTF">2016-12-09T19:17:00Z</dcterms:modified>
</cp:coreProperties>
</file>